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421202" w:rsidRDefault="003465ED" w:rsidP="003465ED">
      <w:pPr>
        <w:spacing w:after="0"/>
        <w:ind w:firstLine="567"/>
        <w:jc w:val="right"/>
        <w:rPr>
          <w:rFonts w:ascii="PT Astra Serif" w:hAnsi="PT Astra Serif"/>
          <w:color w:val="000000"/>
        </w:rPr>
      </w:pPr>
      <w:r w:rsidRPr="00421202">
        <w:rPr>
          <w:rFonts w:ascii="PT Astra Serif" w:hAnsi="PT Astra Serif"/>
          <w:color w:val="000000"/>
        </w:rPr>
        <w:t xml:space="preserve">Приложение 4 </w:t>
      </w:r>
    </w:p>
    <w:p w14:paraId="0424EF7E" w14:textId="77777777" w:rsidR="003465ED" w:rsidRPr="00421202" w:rsidRDefault="003465ED" w:rsidP="003465ED">
      <w:pPr>
        <w:spacing w:after="0"/>
        <w:ind w:firstLine="567"/>
        <w:jc w:val="right"/>
        <w:rPr>
          <w:rFonts w:ascii="PT Astra Serif" w:hAnsi="PT Astra Serif"/>
          <w:color w:val="000000"/>
        </w:rPr>
      </w:pPr>
      <w:r w:rsidRPr="00421202">
        <w:rPr>
          <w:rFonts w:ascii="PT Astra Serif" w:hAnsi="PT Astra Serif"/>
          <w:color w:val="000000"/>
        </w:rPr>
        <w:t>к извещению об осуществлении закупки</w:t>
      </w:r>
    </w:p>
    <w:p w14:paraId="18045B5D" w14:textId="77777777" w:rsidR="003465ED" w:rsidRPr="00421202" w:rsidRDefault="003465ED" w:rsidP="003465ED">
      <w:pPr>
        <w:spacing w:after="0"/>
        <w:ind w:firstLine="567"/>
        <w:jc w:val="right"/>
        <w:rPr>
          <w:rFonts w:ascii="PT Astra Serif" w:hAnsi="PT Astra Serif"/>
          <w:color w:val="000000"/>
        </w:rPr>
      </w:pPr>
    </w:p>
    <w:p w14:paraId="7A31C72A" w14:textId="28BA8F30" w:rsidR="003465ED" w:rsidRPr="00421202" w:rsidRDefault="003465ED" w:rsidP="003465ED">
      <w:pPr>
        <w:tabs>
          <w:tab w:val="left" w:pos="360"/>
        </w:tabs>
        <w:spacing w:after="0"/>
        <w:jc w:val="center"/>
        <w:rPr>
          <w:rFonts w:ascii="PT Astra Serif" w:hAnsi="PT Astra Serif"/>
          <w:b/>
          <w:bCs/>
          <w:color w:val="00000A"/>
        </w:rPr>
      </w:pPr>
      <w:r w:rsidRPr="00421202">
        <w:rPr>
          <w:rFonts w:ascii="PT Astra Serif" w:hAnsi="PT Astra Serif"/>
          <w:b/>
          <w:bCs/>
          <w:color w:val="00000A"/>
        </w:rPr>
        <w:t>Проект</w:t>
      </w:r>
    </w:p>
    <w:p w14:paraId="7EA1F9A7" w14:textId="77777777" w:rsidR="00DB69CB" w:rsidRPr="00421202" w:rsidRDefault="00DB69CB" w:rsidP="00DB69CB">
      <w:pPr>
        <w:pStyle w:val="13"/>
        <w:shd w:val="clear" w:color="auto" w:fill="FFFFFF"/>
        <w:spacing w:after="0" w:line="240" w:lineRule="auto"/>
        <w:jc w:val="center"/>
        <w:rPr>
          <w:rFonts w:ascii="PT Astra Serif" w:hAnsi="PT Astra Serif"/>
          <w:b/>
          <w:caps/>
          <w:color w:val="000000"/>
          <w:szCs w:val="24"/>
        </w:rPr>
      </w:pPr>
      <w:r w:rsidRPr="00421202">
        <w:rPr>
          <w:rFonts w:ascii="PT Astra Serif" w:hAnsi="PT Astra Serif"/>
          <w:b/>
          <w:bCs/>
          <w:caps/>
          <w:color w:val="000000"/>
          <w:szCs w:val="24"/>
        </w:rPr>
        <w:t>МУНИЦИПАЛЬНый КОНТРАКТ</w:t>
      </w:r>
      <w:r w:rsidRPr="00421202">
        <w:rPr>
          <w:rFonts w:ascii="PT Astra Serif" w:hAnsi="PT Astra Serif"/>
          <w:b/>
          <w:caps/>
          <w:szCs w:val="24"/>
        </w:rPr>
        <w:t xml:space="preserve"> </w:t>
      </w:r>
      <w:r w:rsidRPr="00421202">
        <w:rPr>
          <w:rFonts w:ascii="PT Astra Serif" w:hAnsi="PT Astra Serif"/>
          <w:b/>
          <w:caps/>
          <w:color w:val="000000"/>
          <w:szCs w:val="24"/>
        </w:rPr>
        <w:t xml:space="preserve">№_______ </w:t>
      </w:r>
    </w:p>
    <w:p w14:paraId="26F3677E" w14:textId="426B95E0" w:rsidR="00DB69CB" w:rsidRPr="00421202" w:rsidRDefault="00DB69CB" w:rsidP="00DB69CB">
      <w:pPr>
        <w:pStyle w:val="13"/>
        <w:shd w:val="clear" w:color="auto" w:fill="FFFFFF"/>
        <w:spacing w:after="0" w:line="240" w:lineRule="auto"/>
        <w:jc w:val="center"/>
        <w:rPr>
          <w:rFonts w:ascii="PT Astra Serif" w:hAnsi="PT Astra Serif"/>
          <w:b/>
          <w:color w:val="000000"/>
          <w:szCs w:val="24"/>
        </w:rPr>
      </w:pPr>
      <w:r w:rsidRPr="00421202">
        <w:rPr>
          <w:rFonts w:ascii="PT Astra Serif" w:hAnsi="PT Astra Serif"/>
          <w:b/>
          <w:color w:val="000000"/>
          <w:szCs w:val="24"/>
        </w:rPr>
        <w:t xml:space="preserve">на </w:t>
      </w:r>
      <w:r w:rsidRPr="00421202">
        <w:rPr>
          <w:rFonts w:ascii="PT Astra Serif" w:hAnsi="PT Astra Serif"/>
          <w:b/>
          <w:color w:val="000099"/>
          <w:szCs w:val="24"/>
        </w:rPr>
        <w:t xml:space="preserve">поставку </w:t>
      </w:r>
      <w:r w:rsidR="002076E7" w:rsidRPr="00421202">
        <w:rPr>
          <w:rFonts w:ascii="PT Astra Serif" w:hAnsi="PT Astra Serif"/>
          <w:b/>
          <w:color w:val="000099"/>
          <w:szCs w:val="24"/>
        </w:rPr>
        <w:t>подарочной продукции (бытовая техника)</w:t>
      </w:r>
    </w:p>
    <w:p w14:paraId="4907CF93" w14:textId="1BC02965" w:rsidR="00DB69CB" w:rsidRPr="00421202" w:rsidRDefault="00DB69CB" w:rsidP="00DB69CB">
      <w:pPr>
        <w:pStyle w:val="13"/>
        <w:shd w:val="clear" w:color="auto" w:fill="FFFFFF"/>
        <w:spacing w:after="0" w:line="240" w:lineRule="auto"/>
        <w:jc w:val="center"/>
        <w:rPr>
          <w:rFonts w:ascii="PT Astra Serif" w:hAnsi="PT Astra Serif"/>
          <w:color w:val="000099"/>
          <w:szCs w:val="24"/>
        </w:rPr>
      </w:pPr>
      <w:r w:rsidRPr="00421202">
        <w:rPr>
          <w:rFonts w:ascii="PT Astra Serif" w:hAnsi="PT Astra Serif"/>
          <w:color w:val="000099"/>
          <w:szCs w:val="24"/>
        </w:rPr>
        <w:t>(ИКЗ №</w:t>
      </w:r>
      <w:r w:rsidR="00034C6D" w:rsidRPr="00421202">
        <w:rPr>
          <w:rFonts w:ascii="PT Astra Serif" w:hAnsi="PT Astra Serif"/>
          <w:szCs w:val="24"/>
        </w:rPr>
        <w:t xml:space="preserve"> </w:t>
      </w:r>
      <w:r w:rsidR="00034C6D" w:rsidRPr="00421202">
        <w:rPr>
          <w:rFonts w:ascii="PT Astra Serif" w:hAnsi="PT Astra Serif"/>
          <w:color w:val="000099"/>
          <w:szCs w:val="24"/>
        </w:rPr>
        <w:t>263862200236886220100101070012751244</w:t>
      </w:r>
      <w:r w:rsidR="00EF2FBB" w:rsidRPr="00421202">
        <w:rPr>
          <w:rFonts w:ascii="PT Astra Serif" w:hAnsi="PT Astra Serif"/>
          <w:color w:val="000099"/>
          <w:szCs w:val="24"/>
        </w:rPr>
        <w:t>)</w:t>
      </w:r>
    </w:p>
    <w:p w14:paraId="4BB311B2" w14:textId="77777777" w:rsidR="00DB69CB" w:rsidRPr="00421202" w:rsidRDefault="00DB69CB" w:rsidP="00DB69CB">
      <w:pPr>
        <w:pStyle w:val="13"/>
        <w:tabs>
          <w:tab w:val="left" w:pos="6946"/>
        </w:tabs>
        <w:spacing w:after="0" w:line="240" w:lineRule="auto"/>
        <w:rPr>
          <w:rFonts w:ascii="PT Astra Serif" w:hAnsi="PT Astra Serif"/>
          <w:szCs w:val="24"/>
        </w:rPr>
      </w:pPr>
    </w:p>
    <w:p w14:paraId="2FBAA498" w14:textId="4CDD845B" w:rsidR="00DB69CB" w:rsidRPr="00421202" w:rsidRDefault="00DB69CB" w:rsidP="00DB69CB">
      <w:pPr>
        <w:pStyle w:val="13"/>
        <w:tabs>
          <w:tab w:val="left" w:pos="6946"/>
        </w:tabs>
        <w:spacing w:after="0" w:line="240" w:lineRule="auto"/>
        <w:rPr>
          <w:rFonts w:ascii="PT Astra Serif" w:hAnsi="PT Astra Serif"/>
          <w:szCs w:val="24"/>
        </w:rPr>
      </w:pPr>
      <w:r w:rsidRPr="00421202">
        <w:rPr>
          <w:rFonts w:ascii="PT Astra Serif" w:hAnsi="PT Astra Serif"/>
          <w:szCs w:val="24"/>
        </w:rPr>
        <w:t xml:space="preserve">г. Югорск                                                                     </w:t>
      </w:r>
      <w:r w:rsidRPr="00421202">
        <w:rPr>
          <w:rFonts w:ascii="PT Astra Serif" w:hAnsi="PT Astra Serif"/>
          <w:szCs w:val="24"/>
        </w:rPr>
        <w:tab/>
      </w:r>
      <w:r w:rsidR="00C34E20" w:rsidRPr="00421202">
        <w:rPr>
          <w:rFonts w:ascii="PT Astra Serif" w:hAnsi="PT Astra Serif"/>
          <w:szCs w:val="24"/>
        </w:rPr>
        <w:t xml:space="preserve">       </w:t>
      </w:r>
      <w:r w:rsidRPr="00421202">
        <w:rPr>
          <w:rFonts w:ascii="PT Astra Serif" w:hAnsi="PT Astra Serif"/>
          <w:szCs w:val="24"/>
        </w:rPr>
        <w:t>«___»__________202___ г.</w:t>
      </w:r>
    </w:p>
    <w:p w14:paraId="500C7ECB" w14:textId="77777777" w:rsidR="005246F7" w:rsidRPr="00421202" w:rsidRDefault="005246F7" w:rsidP="00DB69CB">
      <w:pPr>
        <w:pStyle w:val="13"/>
        <w:spacing w:after="0" w:line="240" w:lineRule="auto"/>
        <w:ind w:firstLine="709"/>
        <w:jc w:val="both"/>
        <w:rPr>
          <w:rFonts w:ascii="PT Astra Serif" w:hAnsi="PT Astra Serif"/>
          <w:szCs w:val="24"/>
        </w:rPr>
      </w:pPr>
    </w:p>
    <w:p w14:paraId="34E979EA" w14:textId="3D95C715" w:rsidR="006A2CA6" w:rsidRPr="00421202" w:rsidRDefault="00DB69CB" w:rsidP="00DB69CB">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Администрация города Югорска, </w:t>
      </w:r>
      <w:proofErr w:type="gramStart"/>
      <w:r w:rsidRPr="00421202">
        <w:rPr>
          <w:rFonts w:ascii="PT Astra Serif" w:hAnsi="PT Astra Serif"/>
          <w:szCs w:val="24"/>
        </w:rPr>
        <w:t>именуемая</w:t>
      </w:r>
      <w:proofErr w:type="gramEnd"/>
      <w:r w:rsidRPr="00421202">
        <w:rPr>
          <w:rFonts w:ascii="PT Astra Serif" w:hAnsi="PT Astra Serif"/>
          <w:szCs w:val="24"/>
        </w:rPr>
        <w:t xml:space="preserve"> в дальнейшем «Заказчик», в лице ________________________________, действующего на основании __________, с одной стороны, и </w:t>
      </w:r>
    </w:p>
    <w:p w14:paraId="60FA8089" w14:textId="7DF17E53" w:rsidR="006A2CA6" w:rsidRPr="00421202" w:rsidRDefault="00DB69CB" w:rsidP="00DB69CB">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421202">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421202" w:rsidRDefault="00DB69CB" w:rsidP="00DB69CB">
      <w:pPr>
        <w:pStyle w:val="13"/>
        <w:spacing w:after="0" w:line="240" w:lineRule="auto"/>
        <w:ind w:firstLine="709"/>
        <w:jc w:val="both"/>
        <w:rPr>
          <w:rFonts w:ascii="PT Astra Serif" w:hAnsi="PT Astra Serif"/>
          <w:color w:val="000000"/>
          <w:kern w:val="2"/>
          <w:szCs w:val="24"/>
        </w:rPr>
      </w:pPr>
      <w:proofErr w:type="gramStart"/>
      <w:r w:rsidRPr="00421202">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421202"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421202" w:rsidRDefault="00D170C8" w:rsidP="0018211E">
      <w:pPr>
        <w:pStyle w:val="13"/>
        <w:spacing w:after="0" w:line="240" w:lineRule="auto"/>
        <w:ind w:left="709"/>
        <w:jc w:val="center"/>
        <w:rPr>
          <w:rFonts w:ascii="PT Astra Serif" w:hAnsi="PT Astra Serif"/>
          <w:szCs w:val="24"/>
        </w:rPr>
      </w:pPr>
      <w:r w:rsidRPr="00421202">
        <w:rPr>
          <w:rFonts w:ascii="PT Astra Serif" w:hAnsi="PT Astra Serif"/>
          <w:b/>
          <w:szCs w:val="24"/>
        </w:rPr>
        <w:t xml:space="preserve">1. Предмет </w:t>
      </w:r>
      <w:r w:rsidR="007A4D1E" w:rsidRPr="00421202">
        <w:rPr>
          <w:rFonts w:ascii="PT Astra Serif" w:hAnsi="PT Astra Serif"/>
          <w:b/>
          <w:szCs w:val="24"/>
        </w:rPr>
        <w:t>К</w:t>
      </w:r>
      <w:r w:rsidR="0018211E" w:rsidRPr="00421202">
        <w:rPr>
          <w:rFonts w:ascii="PT Astra Serif" w:hAnsi="PT Astra Serif"/>
          <w:b/>
          <w:szCs w:val="24"/>
        </w:rPr>
        <w:t>онтракта</w:t>
      </w:r>
    </w:p>
    <w:p w14:paraId="31291A5E" w14:textId="5B7DA586" w:rsidR="0018211E" w:rsidRPr="00421202" w:rsidRDefault="0018211E" w:rsidP="0018211E">
      <w:pPr>
        <w:pStyle w:val="13"/>
        <w:shd w:val="clear" w:color="auto" w:fill="FFFFFF"/>
        <w:spacing w:after="0" w:line="240" w:lineRule="auto"/>
        <w:ind w:firstLine="709"/>
        <w:jc w:val="both"/>
        <w:rPr>
          <w:rFonts w:ascii="PT Astra Serif" w:hAnsi="PT Astra Serif"/>
          <w:szCs w:val="24"/>
        </w:rPr>
      </w:pPr>
      <w:r w:rsidRPr="00421202">
        <w:rPr>
          <w:rFonts w:ascii="PT Astra Serif" w:hAnsi="PT Astra Serif"/>
          <w:color w:val="000000"/>
          <w:szCs w:val="24"/>
        </w:rPr>
        <w:t>1.1. Поставщик</w:t>
      </w:r>
      <w:r w:rsidRPr="00421202">
        <w:rPr>
          <w:rFonts w:ascii="PT Astra Serif" w:hAnsi="PT Astra Serif"/>
          <w:bCs/>
          <w:color w:val="000000"/>
          <w:szCs w:val="24"/>
        </w:rPr>
        <w:t xml:space="preserve"> обязуется </w:t>
      </w:r>
      <w:r w:rsidRPr="00421202">
        <w:rPr>
          <w:rFonts w:ascii="PT Astra Serif" w:hAnsi="PT Astra Serif"/>
          <w:bCs/>
          <w:color w:val="000099"/>
          <w:szCs w:val="24"/>
        </w:rPr>
        <w:t xml:space="preserve">поставить </w:t>
      </w:r>
      <w:r w:rsidR="002076E7" w:rsidRPr="00421202">
        <w:rPr>
          <w:rFonts w:ascii="PT Astra Serif" w:hAnsi="PT Astra Serif"/>
          <w:bCs/>
          <w:color w:val="000099"/>
          <w:szCs w:val="24"/>
        </w:rPr>
        <w:t xml:space="preserve">подарочную продукцию (бытовая техника) </w:t>
      </w:r>
      <w:r w:rsidRPr="00421202">
        <w:rPr>
          <w:rFonts w:ascii="PT Astra Serif" w:hAnsi="PT Astra Serif"/>
          <w:bCs/>
          <w:color w:val="000000"/>
          <w:szCs w:val="24"/>
        </w:rPr>
        <w:t xml:space="preserve">(далее - </w:t>
      </w:r>
      <w:r w:rsidR="007A4D1E" w:rsidRPr="00421202">
        <w:rPr>
          <w:rFonts w:ascii="PT Astra Serif" w:hAnsi="PT Astra Serif"/>
          <w:bCs/>
          <w:color w:val="000000"/>
          <w:szCs w:val="24"/>
        </w:rPr>
        <w:t>Т</w:t>
      </w:r>
      <w:r w:rsidRPr="00421202">
        <w:rPr>
          <w:rFonts w:ascii="PT Astra Serif" w:hAnsi="PT Astra Serif"/>
          <w:bCs/>
          <w:color w:val="000000"/>
          <w:szCs w:val="24"/>
        </w:rPr>
        <w:t xml:space="preserve">овар), </w:t>
      </w:r>
      <w:r w:rsidR="007A4D1E" w:rsidRPr="00421202">
        <w:rPr>
          <w:rFonts w:ascii="PT Astra Serif" w:hAnsi="PT Astra Serif"/>
          <w:bCs/>
          <w:color w:val="000000"/>
          <w:szCs w:val="24"/>
        </w:rPr>
        <w:t xml:space="preserve">а </w:t>
      </w:r>
      <w:r w:rsidR="00077B5D" w:rsidRPr="00421202">
        <w:rPr>
          <w:rFonts w:ascii="PT Astra Serif" w:hAnsi="PT Astra Serif"/>
          <w:bCs/>
          <w:color w:val="000000"/>
          <w:szCs w:val="24"/>
        </w:rPr>
        <w:t xml:space="preserve">Заказчик обязуется </w:t>
      </w:r>
      <w:proofErr w:type="gramStart"/>
      <w:r w:rsidR="00077B5D" w:rsidRPr="00421202">
        <w:rPr>
          <w:rFonts w:ascii="PT Astra Serif" w:hAnsi="PT Astra Serif"/>
          <w:bCs/>
          <w:color w:val="000000"/>
          <w:szCs w:val="24"/>
        </w:rPr>
        <w:t>принять и оплатить</w:t>
      </w:r>
      <w:proofErr w:type="gramEnd"/>
      <w:r w:rsidR="00077B5D" w:rsidRPr="00421202">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421202" w:rsidRDefault="0018211E" w:rsidP="0018211E">
      <w:pPr>
        <w:widowControl w:val="0"/>
        <w:autoSpaceDE w:val="0"/>
        <w:autoSpaceDN w:val="0"/>
        <w:adjustRightInd w:val="0"/>
        <w:spacing w:after="0"/>
        <w:ind w:firstLine="709"/>
        <w:rPr>
          <w:rFonts w:ascii="PT Astra Serif" w:hAnsi="PT Astra Serif"/>
        </w:rPr>
      </w:pPr>
      <w:r w:rsidRPr="00421202">
        <w:rPr>
          <w:rFonts w:ascii="PT Astra Serif" w:hAnsi="PT Astra Serif"/>
        </w:rPr>
        <w:t xml:space="preserve">1.2. </w:t>
      </w:r>
      <w:r w:rsidR="007A4D1E" w:rsidRPr="00421202">
        <w:rPr>
          <w:rFonts w:ascii="PT Astra Serif" w:hAnsi="PT Astra Serif"/>
        </w:rPr>
        <w:t xml:space="preserve">Наименование, количество и иные характеристики поставляемого Товара указаны в </w:t>
      </w:r>
      <w:r w:rsidR="001E79FF" w:rsidRPr="00421202">
        <w:rPr>
          <w:rFonts w:ascii="PT Astra Serif" w:hAnsi="PT Astra Serif"/>
        </w:rPr>
        <w:t>С</w:t>
      </w:r>
      <w:r w:rsidR="007A4D1E" w:rsidRPr="00421202">
        <w:rPr>
          <w:rFonts w:ascii="PT Astra Serif" w:hAnsi="PT Astra Serif"/>
        </w:rPr>
        <w:t>пецификации (Приложение), являющейся неотъемлемой частью Контракта.</w:t>
      </w:r>
    </w:p>
    <w:p w14:paraId="54BE70BF" w14:textId="647689AF" w:rsidR="005F1DF2" w:rsidRPr="00421202" w:rsidRDefault="005F1DF2" w:rsidP="0018211E">
      <w:pPr>
        <w:widowControl w:val="0"/>
        <w:autoSpaceDE w:val="0"/>
        <w:autoSpaceDN w:val="0"/>
        <w:adjustRightInd w:val="0"/>
        <w:spacing w:after="0"/>
        <w:ind w:firstLine="709"/>
        <w:rPr>
          <w:rFonts w:ascii="PT Astra Serif" w:hAnsi="PT Astra Serif"/>
        </w:rPr>
      </w:pPr>
      <w:r w:rsidRPr="00421202">
        <w:rPr>
          <w:rFonts w:ascii="PT Astra Serif" w:hAnsi="PT Astra Serif"/>
        </w:rPr>
        <w:t>1.</w:t>
      </w:r>
      <w:r w:rsidR="00077B5D" w:rsidRPr="00421202">
        <w:rPr>
          <w:rFonts w:ascii="PT Astra Serif" w:hAnsi="PT Astra Serif"/>
        </w:rPr>
        <w:t>3</w:t>
      </w:r>
      <w:r w:rsidRPr="00421202">
        <w:rPr>
          <w:rFonts w:ascii="PT Astra Serif" w:hAnsi="PT Astra Serif"/>
        </w:rPr>
        <w:t>. Страна происхождения Товара указана в Спецификации (Приложение).</w:t>
      </w:r>
    </w:p>
    <w:p w14:paraId="2285658E" w14:textId="71E5E978" w:rsidR="00EA0B3D" w:rsidRPr="00421202"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421202" w:rsidRDefault="007A4D1E" w:rsidP="007A4D1E">
      <w:pPr>
        <w:pStyle w:val="13"/>
        <w:keepNext/>
        <w:spacing w:after="0" w:line="240" w:lineRule="auto"/>
        <w:ind w:left="709"/>
        <w:jc w:val="center"/>
        <w:rPr>
          <w:rFonts w:ascii="PT Astra Serif" w:hAnsi="PT Astra Serif"/>
          <w:szCs w:val="24"/>
        </w:rPr>
      </w:pPr>
      <w:r w:rsidRPr="00421202">
        <w:rPr>
          <w:rFonts w:ascii="PT Astra Serif" w:hAnsi="PT Astra Serif"/>
          <w:b/>
          <w:szCs w:val="24"/>
        </w:rPr>
        <w:t>2. Цена Контракта и порядок расчётов</w:t>
      </w:r>
    </w:p>
    <w:p w14:paraId="17664E5C" w14:textId="77777777" w:rsidR="00C34E20" w:rsidRPr="00421202" w:rsidRDefault="00C34E20" w:rsidP="00C34E20">
      <w:pPr>
        <w:pStyle w:val="13"/>
        <w:spacing w:after="0" w:line="240" w:lineRule="auto"/>
        <w:ind w:firstLine="709"/>
        <w:jc w:val="both"/>
        <w:rPr>
          <w:rFonts w:ascii="PT Astra Serif" w:hAnsi="PT Astra Serif"/>
          <w:color w:val="auto"/>
          <w:szCs w:val="24"/>
        </w:rPr>
      </w:pPr>
      <w:r w:rsidRPr="00421202">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421202">
        <w:rPr>
          <w:rFonts w:ascii="PT Astra Serif" w:hAnsi="PT Astra Serif"/>
          <w:color w:val="auto"/>
          <w:szCs w:val="24"/>
        </w:rPr>
        <w:t xml:space="preserve"> (__  %): _________________________ </w:t>
      </w:r>
      <w:proofErr w:type="gramEnd"/>
      <w:r w:rsidRPr="00421202">
        <w:rPr>
          <w:rFonts w:ascii="PT Astra Serif" w:hAnsi="PT Astra Serif"/>
          <w:color w:val="auto"/>
          <w:szCs w:val="24"/>
        </w:rPr>
        <w:t>рублей __ копеек /</w:t>
      </w:r>
      <w:r w:rsidRPr="00421202">
        <w:rPr>
          <w:rFonts w:ascii="PT Astra Serif" w:hAnsi="PT Astra Serif"/>
          <w:i/>
          <w:color w:val="auto"/>
          <w:szCs w:val="24"/>
        </w:rPr>
        <w:t xml:space="preserve"> НДС не облагается.</w:t>
      </w:r>
      <w:r w:rsidRPr="00421202">
        <w:rPr>
          <w:rFonts w:ascii="PT Astra Serif" w:hAnsi="PT Astra Serif"/>
          <w:i/>
          <w:color w:val="auto"/>
          <w:szCs w:val="24"/>
          <w:vertAlign w:val="superscript"/>
        </w:rPr>
        <w:footnoteReference w:id="1"/>
      </w:r>
      <w:r w:rsidRPr="00421202">
        <w:rPr>
          <w:rFonts w:ascii="PT Astra Serif" w:hAnsi="PT Astra Serif"/>
          <w:color w:val="auto"/>
          <w:szCs w:val="24"/>
        </w:rPr>
        <w:t xml:space="preserve"> </w:t>
      </w:r>
    </w:p>
    <w:p w14:paraId="4AD8D419" w14:textId="77777777" w:rsidR="00C34E20" w:rsidRPr="00421202" w:rsidRDefault="00C34E20" w:rsidP="00C34E20">
      <w:pPr>
        <w:pStyle w:val="13"/>
        <w:spacing w:after="0" w:line="240" w:lineRule="auto"/>
        <w:ind w:firstLine="709"/>
        <w:jc w:val="both"/>
        <w:rPr>
          <w:rFonts w:ascii="PT Astra Serif" w:hAnsi="PT Astra Serif"/>
          <w:color w:val="auto"/>
          <w:szCs w:val="24"/>
        </w:rPr>
      </w:pPr>
      <w:r w:rsidRPr="00421202">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color w:val="auto"/>
          <w:szCs w:val="24"/>
        </w:rPr>
        <w:t xml:space="preserve">2.3. </w:t>
      </w:r>
      <w:proofErr w:type="gramStart"/>
      <w:r w:rsidRPr="00421202">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421202" w:rsidRDefault="00C34E20" w:rsidP="00C34E20">
      <w:pPr>
        <w:pStyle w:val="13"/>
        <w:spacing w:after="0" w:line="240" w:lineRule="auto"/>
        <w:ind w:firstLine="709"/>
        <w:jc w:val="both"/>
        <w:rPr>
          <w:rFonts w:ascii="PT Astra Serif" w:hAnsi="PT Astra Serif"/>
          <w:color w:val="auto"/>
          <w:szCs w:val="24"/>
        </w:rPr>
      </w:pPr>
      <w:r w:rsidRPr="00421202">
        <w:rPr>
          <w:rFonts w:ascii="PT Astra Serif" w:hAnsi="PT Astra Serif"/>
          <w:color w:val="auto"/>
          <w:szCs w:val="24"/>
        </w:rPr>
        <w:t xml:space="preserve">2.4. Цена Контракта </w:t>
      </w:r>
      <w:proofErr w:type="gramStart"/>
      <w:r w:rsidRPr="00421202">
        <w:rPr>
          <w:rFonts w:ascii="PT Astra Serif" w:hAnsi="PT Astra Serif"/>
          <w:color w:val="auto"/>
          <w:szCs w:val="24"/>
        </w:rPr>
        <w:t>является твёрдой и определяется</w:t>
      </w:r>
      <w:proofErr w:type="gramEnd"/>
      <w:r w:rsidRPr="00421202">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Цена Контракта может быть снижена по соглашению Сторон без </w:t>
      </w:r>
      <w:proofErr w:type="gramStart"/>
      <w:r w:rsidRPr="00421202">
        <w:rPr>
          <w:rFonts w:ascii="PT Astra Serif" w:hAnsi="PT Astra Serif"/>
          <w:szCs w:val="24"/>
        </w:rPr>
        <w:t>изменения</w:t>
      </w:r>
      <w:proofErr w:type="gramEnd"/>
      <w:r w:rsidRPr="00421202">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5965B38C" w:rsidR="00C34E20" w:rsidRPr="00421202" w:rsidRDefault="00C34E20" w:rsidP="00C34E20">
      <w:pPr>
        <w:pStyle w:val="13"/>
        <w:spacing w:after="0" w:line="240" w:lineRule="auto"/>
        <w:ind w:firstLine="709"/>
        <w:jc w:val="both"/>
        <w:rPr>
          <w:rFonts w:ascii="PT Astra Serif" w:hAnsi="PT Astra Serif"/>
          <w:color w:val="auto"/>
          <w:szCs w:val="24"/>
        </w:rPr>
      </w:pPr>
      <w:r w:rsidRPr="00421202">
        <w:rPr>
          <w:rFonts w:ascii="PT Astra Serif" w:hAnsi="PT Astra Serif"/>
          <w:szCs w:val="24"/>
        </w:rPr>
        <w:lastRenderedPageBreak/>
        <w:t xml:space="preserve">2.5. Источник финансирования Контракта: </w:t>
      </w:r>
      <w:r w:rsidRPr="00421202">
        <w:rPr>
          <w:rFonts w:ascii="PT Astra Serif" w:hAnsi="PT Astra Serif"/>
          <w:color w:val="000099"/>
          <w:szCs w:val="24"/>
        </w:rPr>
        <w:t xml:space="preserve">бюджет города </w:t>
      </w:r>
      <w:proofErr w:type="spellStart"/>
      <w:r w:rsidRPr="00421202">
        <w:rPr>
          <w:rFonts w:ascii="PT Astra Serif" w:hAnsi="PT Astra Serif"/>
          <w:color w:val="000099"/>
          <w:szCs w:val="24"/>
        </w:rPr>
        <w:t>Югорска</w:t>
      </w:r>
      <w:proofErr w:type="spellEnd"/>
      <w:r w:rsidRPr="00421202">
        <w:rPr>
          <w:rFonts w:ascii="PT Astra Serif" w:hAnsi="PT Astra Serif"/>
          <w:color w:val="000099"/>
          <w:szCs w:val="24"/>
        </w:rPr>
        <w:t xml:space="preserve"> на </w:t>
      </w:r>
      <w:r w:rsidR="00EA596F" w:rsidRPr="00421202">
        <w:rPr>
          <w:rFonts w:ascii="PT Astra Serif" w:hAnsi="PT Astra Serif"/>
          <w:color w:val="000099"/>
          <w:szCs w:val="24"/>
        </w:rPr>
        <w:t>202</w:t>
      </w:r>
      <w:r w:rsidR="00CD5682" w:rsidRPr="00421202">
        <w:rPr>
          <w:rFonts w:ascii="PT Astra Serif" w:hAnsi="PT Astra Serif"/>
          <w:color w:val="000099"/>
          <w:szCs w:val="24"/>
        </w:rPr>
        <w:t>6</w:t>
      </w:r>
      <w:r w:rsidRPr="00421202">
        <w:rPr>
          <w:rFonts w:ascii="PT Astra Serif" w:hAnsi="PT Astra Serif"/>
          <w:color w:val="000099"/>
          <w:szCs w:val="24"/>
        </w:rPr>
        <w:t xml:space="preserve"> год </w:t>
      </w:r>
      <w:r w:rsidR="00B368E2" w:rsidRPr="00421202">
        <w:rPr>
          <w:rFonts w:ascii="PT Astra Serif" w:hAnsi="PT Astra Serif"/>
          <w:color w:val="000099"/>
          <w:szCs w:val="24"/>
        </w:rPr>
        <w:t>(муниципальная программа города Югорска «Развитие информационного общества»)</w:t>
      </w:r>
      <w:r w:rsidRPr="00421202">
        <w:rPr>
          <w:rFonts w:ascii="PT Astra Serif" w:hAnsi="PT Astra Serif"/>
          <w:color w:val="000099"/>
          <w:szCs w:val="24"/>
        </w:rPr>
        <w:t>.</w:t>
      </w:r>
    </w:p>
    <w:p w14:paraId="3B8901BD" w14:textId="77777777" w:rsidR="00216AAF" w:rsidRPr="00421202" w:rsidRDefault="00216AAF" w:rsidP="00216AAF">
      <w:pPr>
        <w:pStyle w:val="13"/>
        <w:spacing w:after="0" w:line="240" w:lineRule="auto"/>
        <w:ind w:firstLine="709"/>
        <w:jc w:val="both"/>
        <w:rPr>
          <w:rFonts w:ascii="PT Astra Serif" w:hAnsi="PT Astra Serif"/>
          <w:color w:val="auto"/>
          <w:szCs w:val="24"/>
        </w:rPr>
      </w:pPr>
      <w:r w:rsidRPr="00421202">
        <w:rPr>
          <w:rFonts w:ascii="PT Astra Serif" w:hAnsi="PT Astra Serif"/>
          <w:color w:val="auto"/>
          <w:szCs w:val="24"/>
        </w:rPr>
        <w:t>2.6. Расчёты по Контракту производятся в следующем порядке:</w:t>
      </w:r>
    </w:p>
    <w:p w14:paraId="12147D5D" w14:textId="6656D454" w:rsidR="00216AAF" w:rsidRPr="00421202" w:rsidRDefault="00216AAF" w:rsidP="00216AAF">
      <w:pPr>
        <w:pStyle w:val="13"/>
        <w:spacing w:after="0" w:line="240" w:lineRule="auto"/>
        <w:ind w:firstLine="709"/>
        <w:jc w:val="both"/>
        <w:rPr>
          <w:rFonts w:ascii="PT Astra Serif" w:hAnsi="PT Astra Serif"/>
          <w:color w:val="auto"/>
          <w:szCs w:val="24"/>
        </w:rPr>
      </w:pPr>
      <w:r w:rsidRPr="00421202">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421202">
        <w:rPr>
          <w:rFonts w:ascii="PT Astra Serif" w:hAnsi="PT Astra Serif"/>
          <w:color w:val="auto"/>
          <w:szCs w:val="24"/>
        </w:rPr>
        <w:t>счёт</w:t>
      </w:r>
      <w:r w:rsidRPr="00421202">
        <w:rPr>
          <w:rFonts w:ascii="PT Astra Serif" w:hAnsi="PT Astra Serif"/>
          <w:color w:val="auto"/>
          <w:szCs w:val="24"/>
        </w:rPr>
        <w:t xml:space="preserve"> Поставщика.</w:t>
      </w:r>
    </w:p>
    <w:p w14:paraId="371A1A20" w14:textId="44BC4C56" w:rsidR="00216AAF" w:rsidRPr="00421202" w:rsidRDefault="00216AAF" w:rsidP="00216AAF">
      <w:pPr>
        <w:pStyle w:val="13"/>
        <w:spacing w:after="0" w:line="240" w:lineRule="auto"/>
        <w:ind w:firstLine="709"/>
        <w:jc w:val="both"/>
        <w:rPr>
          <w:rFonts w:ascii="PT Astra Serif" w:hAnsi="PT Astra Serif"/>
          <w:color w:val="auto"/>
          <w:szCs w:val="24"/>
        </w:rPr>
      </w:pPr>
      <w:r w:rsidRPr="00421202">
        <w:rPr>
          <w:rFonts w:ascii="PT Astra Serif" w:hAnsi="PT Astra Serif"/>
          <w:color w:val="auto"/>
          <w:szCs w:val="24"/>
        </w:rPr>
        <w:t>2.6.2. Оплата производится в рублях Российской Федерации.</w:t>
      </w:r>
    </w:p>
    <w:p w14:paraId="7F690015" w14:textId="7A857D89" w:rsidR="00216AAF" w:rsidRPr="00421202" w:rsidRDefault="00216AAF" w:rsidP="00216AAF">
      <w:pPr>
        <w:pStyle w:val="13"/>
        <w:spacing w:after="0" w:line="240" w:lineRule="auto"/>
        <w:ind w:firstLine="709"/>
        <w:jc w:val="both"/>
        <w:rPr>
          <w:rFonts w:ascii="PT Astra Serif" w:hAnsi="PT Astra Serif"/>
          <w:color w:val="auto"/>
          <w:szCs w:val="24"/>
        </w:rPr>
      </w:pPr>
      <w:r w:rsidRPr="00421202">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421202">
        <w:rPr>
          <w:rFonts w:ascii="PT Astra Serif" w:hAnsi="PT Astra Serif"/>
          <w:color w:val="auto"/>
          <w:szCs w:val="24"/>
        </w:rPr>
        <w:t>счёт</w:t>
      </w:r>
      <w:r w:rsidRPr="00421202">
        <w:rPr>
          <w:rFonts w:ascii="PT Astra Serif" w:hAnsi="PT Astra Serif"/>
          <w:color w:val="auto"/>
          <w:szCs w:val="24"/>
        </w:rPr>
        <w:t xml:space="preserve"> Поставщика </w:t>
      </w:r>
      <w:r w:rsidRPr="00421202">
        <w:rPr>
          <w:rFonts w:ascii="PT Astra Serif" w:hAnsi="PT Astra Serif"/>
          <w:color w:val="000099"/>
          <w:szCs w:val="24"/>
        </w:rPr>
        <w:t xml:space="preserve">в течение </w:t>
      </w:r>
      <w:r w:rsidR="00791DB8" w:rsidRPr="00421202">
        <w:rPr>
          <w:rFonts w:ascii="PT Astra Serif" w:hAnsi="PT Astra Serif"/>
          <w:color w:val="000099"/>
          <w:szCs w:val="24"/>
        </w:rPr>
        <w:t>7</w:t>
      </w:r>
      <w:r w:rsidRPr="00421202">
        <w:rPr>
          <w:rFonts w:ascii="PT Astra Serif" w:hAnsi="PT Astra Serif"/>
          <w:color w:val="000099"/>
          <w:szCs w:val="24"/>
        </w:rPr>
        <w:t xml:space="preserve"> (</w:t>
      </w:r>
      <w:r w:rsidR="00791DB8" w:rsidRPr="00421202">
        <w:rPr>
          <w:rFonts w:ascii="PT Astra Serif" w:hAnsi="PT Astra Serif"/>
          <w:color w:val="000099"/>
          <w:szCs w:val="24"/>
        </w:rPr>
        <w:t>семи</w:t>
      </w:r>
      <w:r w:rsidRPr="00421202">
        <w:rPr>
          <w:rFonts w:ascii="PT Astra Serif" w:hAnsi="PT Astra Serif"/>
          <w:color w:val="000099"/>
          <w:szCs w:val="24"/>
        </w:rPr>
        <w:t>) рабочих дней</w:t>
      </w:r>
      <w:r w:rsidRPr="00421202">
        <w:rPr>
          <w:rFonts w:ascii="PT Astra Serif" w:hAnsi="PT Astra Serif"/>
          <w:color w:val="auto"/>
          <w:szCs w:val="24"/>
        </w:rPr>
        <w:t xml:space="preserve"> </w:t>
      </w:r>
      <w:proofErr w:type="gramStart"/>
      <w:r w:rsidRPr="00421202">
        <w:rPr>
          <w:rFonts w:ascii="PT Astra Serif" w:hAnsi="PT Astra Serif"/>
          <w:color w:val="auto"/>
          <w:szCs w:val="24"/>
        </w:rPr>
        <w:t>с даты подписания</w:t>
      </w:r>
      <w:proofErr w:type="gramEnd"/>
      <w:r w:rsidRPr="00421202">
        <w:rPr>
          <w:rFonts w:ascii="PT Astra Serif" w:hAnsi="PT Astra Serif"/>
          <w:color w:val="auto"/>
          <w:szCs w:val="24"/>
        </w:rPr>
        <w:t xml:space="preserve"> структурированного док</w:t>
      </w:r>
      <w:r w:rsidR="00B55263" w:rsidRPr="00421202">
        <w:rPr>
          <w:rFonts w:ascii="PT Astra Serif" w:hAnsi="PT Astra Serif"/>
          <w:color w:val="auto"/>
          <w:szCs w:val="24"/>
        </w:rPr>
        <w:t>умента о приёмке.</w:t>
      </w:r>
    </w:p>
    <w:p w14:paraId="7A352A40" w14:textId="77777777" w:rsidR="00216AAF" w:rsidRPr="00421202" w:rsidRDefault="00216AAF" w:rsidP="00216AAF">
      <w:pPr>
        <w:pStyle w:val="13"/>
        <w:spacing w:after="0" w:line="240" w:lineRule="auto"/>
        <w:ind w:firstLine="709"/>
        <w:jc w:val="both"/>
        <w:rPr>
          <w:rFonts w:ascii="PT Astra Serif" w:hAnsi="PT Astra Serif"/>
          <w:color w:val="auto"/>
          <w:szCs w:val="24"/>
        </w:rPr>
      </w:pPr>
      <w:r w:rsidRPr="00421202">
        <w:rPr>
          <w:rFonts w:ascii="PT Astra Serif" w:hAnsi="PT Astra Serif"/>
          <w:color w:val="auto"/>
          <w:szCs w:val="24"/>
        </w:rPr>
        <w:t>2.8. Датой (днём) оплаты контракта Стороны считают дату (день) списания денежных сре</w:t>
      </w:r>
      <w:proofErr w:type="gramStart"/>
      <w:r w:rsidRPr="00421202">
        <w:rPr>
          <w:rFonts w:ascii="PT Astra Serif" w:hAnsi="PT Astra Serif"/>
          <w:color w:val="auto"/>
          <w:szCs w:val="24"/>
        </w:rPr>
        <w:t>дств с л</w:t>
      </w:r>
      <w:proofErr w:type="gramEnd"/>
      <w:r w:rsidRPr="00421202">
        <w:rPr>
          <w:rFonts w:ascii="PT Astra Serif" w:hAnsi="PT Astra Serif"/>
          <w:color w:val="auto"/>
          <w:szCs w:val="24"/>
        </w:rPr>
        <w:t>ицевого счета Заказчика.</w:t>
      </w:r>
    </w:p>
    <w:p w14:paraId="645FF354" w14:textId="4886FC05" w:rsidR="0018211E" w:rsidRPr="00421202" w:rsidRDefault="0018211E" w:rsidP="0018211E">
      <w:pPr>
        <w:pStyle w:val="13"/>
        <w:spacing w:after="0" w:line="240" w:lineRule="auto"/>
        <w:ind w:firstLine="709"/>
        <w:rPr>
          <w:rFonts w:ascii="PT Astra Serif" w:hAnsi="PT Astra Serif"/>
          <w:szCs w:val="24"/>
        </w:rPr>
      </w:pPr>
    </w:p>
    <w:p w14:paraId="44C5FA17" w14:textId="11BF6BBE" w:rsidR="005B0A56" w:rsidRPr="00421202" w:rsidRDefault="00C34E20" w:rsidP="00C34E20">
      <w:pPr>
        <w:pStyle w:val="13"/>
        <w:spacing w:after="0" w:line="240" w:lineRule="auto"/>
        <w:ind w:firstLine="709"/>
        <w:jc w:val="center"/>
        <w:rPr>
          <w:rFonts w:ascii="PT Astra Serif" w:hAnsi="PT Astra Serif"/>
          <w:b/>
          <w:szCs w:val="24"/>
        </w:rPr>
      </w:pPr>
      <w:r w:rsidRPr="00421202">
        <w:rPr>
          <w:rFonts w:ascii="PT Astra Serif" w:hAnsi="PT Astra Serif"/>
          <w:b/>
          <w:szCs w:val="24"/>
        </w:rPr>
        <w:t>3. Порядок, сроки и условия поставки и приёмки Товара</w:t>
      </w:r>
    </w:p>
    <w:p w14:paraId="53108D64" w14:textId="5B0DE61B" w:rsidR="00C34E20" w:rsidRPr="00421202" w:rsidRDefault="00C34E20" w:rsidP="00C34E20">
      <w:pPr>
        <w:pStyle w:val="13"/>
        <w:spacing w:after="0" w:line="240" w:lineRule="auto"/>
        <w:ind w:firstLine="709"/>
        <w:jc w:val="both"/>
        <w:rPr>
          <w:rFonts w:ascii="PT Astra Serif" w:hAnsi="PT Astra Serif"/>
          <w:color w:val="000099"/>
          <w:szCs w:val="24"/>
        </w:rPr>
      </w:pPr>
      <w:r w:rsidRPr="00421202">
        <w:rPr>
          <w:rFonts w:ascii="PT Astra Serif" w:hAnsi="PT Astra Serif"/>
          <w:szCs w:val="24"/>
        </w:rPr>
        <w:t xml:space="preserve">3.1. Поставщик самостоятельно доставляет Товар Заказчику по адресу: </w:t>
      </w:r>
      <w:r w:rsidR="00F22D02" w:rsidRPr="00421202">
        <w:rPr>
          <w:rFonts w:ascii="PT Astra Serif" w:hAnsi="PT Astra Serif"/>
          <w:color w:val="000099"/>
          <w:szCs w:val="24"/>
        </w:rPr>
        <w:t>628260, Ханты-Мансийский автономный округ - Югра, г. Югорск, ул. 40 лет Победы, д. 11, кабинет № 319 (далее - место доставки),  в срок c</w:t>
      </w:r>
      <w:r w:rsidR="00CD5682" w:rsidRPr="00421202">
        <w:rPr>
          <w:rFonts w:ascii="PT Astra Serif" w:hAnsi="PT Astra Serif"/>
          <w:color w:val="000099"/>
          <w:szCs w:val="24"/>
        </w:rPr>
        <w:t xml:space="preserve"> даты подписания контракта по 25.05.2026</w:t>
      </w:r>
      <w:r w:rsidR="00F22D02" w:rsidRPr="00421202">
        <w:rPr>
          <w:rFonts w:ascii="PT Astra Serif" w:hAnsi="PT Astra Serif"/>
          <w:color w:val="000099"/>
          <w:szCs w:val="24"/>
        </w:rPr>
        <w:t>. Ответственное должностное лицо за приемку товара – специалист – эксперт</w:t>
      </w:r>
      <w:r w:rsidR="001F311E">
        <w:rPr>
          <w:rFonts w:ascii="PT Astra Serif" w:hAnsi="PT Astra Serif"/>
          <w:color w:val="000099"/>
          <w:szCs w:val="24"/>
        </w:rPr>
        <w:t xml:space="preserve"> по охране труда</w:t>
      </w:r>
      <w:bookmarkStart w:id="0" w:name="_GoBack"/>
      <w:bookmarkEnd w:id="0"/>
      <w:r w:rsidR="00F22D02" w:rsidRPr="00421202">
        <w:rPr>
          <w:rFonts w:ascii="PT Astra Serif" w:hAnsi="PT Astra Serif"/>
          <w:color w:val="000099"/>
          <w:szCs w:val="24"/>
        </w:rPr>
        <w:t xml:space="preserve"> Дегтярева Т</w:t>
      </w:r>
      <w:r w:rsidR="00CD5682" w:rsidRPr="00421202">
        <w:rPr>
          <w:rFonts w:ascii="PT Astra Serif" w:hAnsi="PT Astra Serif"/>
          <w:color w:val="000099"/>
          <w:szCs w:val="24"/>
        </w:rPr>
        <w:t>атьяна Васильевна, 8 34675 77112</w:t>
      </w:r>
      <w:r w:rsidR="00F22D02" w:rsidRPr="00421202">
        <w:rPr>
          <w:rFonts w:ascii="PT Astra Serif" w:hAnsi="PT Astra Serif"/>
          <w:color w:val="000099"/>
          <w:szCs w:val="24"/>
        </w:rPr>
        <w:t xml:space="preserve"> (142).</w:t>
      </w:r>
      <w:r w:rsidRPr="00421202">
        <w:rPr>
          <w:rFonts w:ascii="PT Astra Serif" w:hAnsi="PT Astra Serif"/>
          <w:color w:val="auto"/>
          <w:szCs w:val="24"/>
        </w:rPr>
        <w:t xml:space="preserve"> </w:t>
      </w:r>
    </w:p>
    <w:p w14:paraId="3D0D13F7" w14:textId="20D039D6" w:rsidR="00C34E20" w:rsidRPr="00421202" w:rsidRDefault="00C34E20" w:rsidP="006F0A7F">
      <w:pPr>
        <w:pStyle w:val="13"/>
        <w:spacing w:after="0" w:line="240" w:lineRule="auto"/>
        <w:ind w:firstLine="709"/>
        <w:jc w:val="both"/>
        <w:rPr>
          <w:rFonts w:ascii="PT Astra Serif" w:hAnsi="PT Astra Serif"/>
          <w:szCs w:val="24"/>
        </w:rPr>
      </w:pPr>
      <w:r w:rsidRPr="00421202">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43BBBE2D" w:rsidR="006F0A7F" w:rsidRPr="00421202" w:rsidRDefault="006F0A7F" w:rsidP="006F0A7F">
      <w:pPr>
        <w:pStyle w:val="13"/>
        <w:spacing w:after="0" w:line="240" w:lineRule="auto"/>
        <w:ind w:firstLine="709"/>
        <w:jc w:val="both"/>
        <w:rPr>
          <w:rFonts w:ascii="PT Astra Serif" w:hAnsi="PT Astra Serif"/>
          <w:color w:val="auto"/>
          <w:szCs w:val="24"/>
        </w:rPr>
      </w:pPr>
      <w:r w:rsidRPr="00421202">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w:t>
      </w:r>
      <w:r w:rsidRPr="00421202">
        <w:rPr>
          <w:rFonts w:ascii="PT Astra Serif" w:hAnsi="PT Astra Serif"/>
          <w:color w:val="auto"/>
          <w:szCs w:val="24"/>
        </w:rPr>
        <w:t>факсимильных сре</w:t>
      </w:r>
      <w:proofErr w:type="gramStart"/>
      <w:r w:rsidRPr="00421202">
        <w:rPr>
          <w:rFonts w:ascii="PT Astra Serif" w:hAnsi="PT Astra Serif"/>
          <w:color w:val="auto"/>
          <w:szCs w:val="24"/>
        </w:rPr>
        <w:t>дств св</w:t>
      </w:r>
      <w:proofErr w:type="gramEnd"/>
      <w:r w:rsidRPr="00421202">
        <w:rPr>
          <w:rFonts w:ascii="PT Astra Serif" w:hAnsi="PT Astra Serif"/>
          <w:color w:val="auto"/>
          <w:szCs w:val="24"/>
        </w:rPr>
        <w:t xml:space="preserve">язи. Адресом электронной почты для получения сообщений является: </w:t>
      </w:r>
      <w:r w:rsidR="00CD5682" w:rsidRPr="00421202">
        <w:rPr>
          <w:rFonts w:ascii="PT Astra Serif" w:hAnsi="PT Astra Serif"/>
          <w:color w:val="auto"/>
          <w:szCs w:val="24"/>
        </w:rPr>
        <w:t>degtyareva_tv@ugorsk.ru</w:t>
      </w:r>
      <w:r w:rsidRPr="00421202">
        <w:rPr>
          <w:rFonts w:ascii="PT Astra Serif" w:hAnsi="PT Astra Serif"/>
          <w:color w:val="auto"/>
          <w:szCs w:val="24"/>
        </w:rPr>
        <w:t>. Номером факса для получения сообщ</w:t>
      </w:r>
      <w:r w:rsidR="00CD5682" w:rsidRPr="00421202">
        <w:rPr>
          <w:rFonts w:ascii="PT Astra Serif" w:hAnsi="PT Astra Serif"/>
          <w:color w:val="auto"/>
          <w:szCs w:val="24"/>
        </w:rPr>
        <w:t>ений является: 8 (34675) 77112 доб.142</w:t>
      </w:r>
      <w:r w:rsidRPr="00421202">
        <w:rPr>
          <w:rFonts w:ascii="PT Astra Serif" w:hAnsi="PT Astra Serif"/>
          <w:color w:val="auto"/>
          <w:szCs w:val="24"/>
        </w:rPr>
        <w:t>.</w:t>
      </w:r>
    </w:p>
    <w:p w14:paraId="2A59F28F" w14:textId="0BDFF557" w:rsidR="006F0A7F" w:rsidRPr="00421202" w:rsidRDefault="006F0A7F" w:rsidP="006F0A7F">
      <w:pPr>
        <w:pStyle w:val="afa"/>
        <w:spacing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2</w:t>
      </w:r>
      <w:r w:rsidRPr="00421202">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3DDC1E86" w:rsidR="006F0A7F" w:rsidRPr="00421202" w:rsidRDefault="006F0A7F" w:rsidP="006F0A7F">
      <w:pPr>
        <w:pStyle w:val="afa"/>
        <w:spacing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3</w:t>
      </w:r>
      <w:r w:rsidRPr="00421202">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4C11EA45" w:rsidR="006F0A7F" w:rsidRPr="00421202" w:rsidRDefault="0069754A" w:rsidP="006F0A7F">
      <w:pPr>
        <w:pStyle w:val="afa"/>
        <w:spacing w:line="240" w:lineRule="auto"/>
        <w:ind w:firstLine="709"/>
        <w:jc w:val="both"/>
        <w:rPr>
          <w:rFonts w:ascii="PT Astra Serif" w:hAnsi="PT Astra Serif"/>
          <w:szCs w:val="24"/>
        </w:rPr>
      </w:pPr>
      <w:r w:rsidRPr="00421202">
        <w:rPr>
          <w:rFonts w:ascii="PT Astra Serif" w:hAnsi="PT Astra Serif"/>
          <w:szCs w:val="24"/>
        </w:rPr>
        <w:t>3</w:t>
      </w:r>
      <w:r w:rsidR="006F0A7F" w:rsidRPr="00421202">
        <w:rPr>
          <w:rFonts w:ascii="PT Astra Serif" w:hAnsi="PT Astra Serif"/>
          <w:szCs w:val="24"/>
        </w:rPr>
        <w:t>.</w:t>
      </w:r>
      <w:r w:rsidR="00265680" w:rsidRPr="00421202">
        <w:rPr>
          <w:rFonts w:ascii="PT Astra Serif" w:hAnsi="PT Astra Serif"/>
          <w:szCs w:val="24"/>
        </w:rPr>
        <w:t>3</w:t>
      </w:r>
      <w:r w:rsidR="006F0A7F" w:rsidRPr="00421202">
        <w:rPr>
          <w:rFonts w:ascii="PT Astra Serif" w:hAnsi="PT Astra Serif"/>
          <w:szCs w:val="24"/>
        </w:rPr>
        <w:t xml:space="preserve">.1. </w:t>
      </w:r>
      <w:proofErr w:type="gramStart"/>
      <w:r w:rsidR="006F0A7F" w:rsidRPr="00421202">
        <w:rPr>
          <w:rFonts w:ascii="PT Astra Serif" w:hAnsi="PT Astra Serif"/>
          <w:szCs w:val="24"/>
        </w:rPr>
        <w:t>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sidR="006F0A7F" w:rsidRPr="00421202">
        <w:rPr>
          <w:rFonts w:ascii="PT Astra Serif" w:hAnsi="PT Astra Serif"/>
          <w:szCs w:val="24"/>
        </w:rPr>
        <w:t xml:space="preserve">, внешних повреждений. </w:t>
      </w:r>
    </w:p>
    <w:p w14:paraId="5FF2B75D" w14:textId="7FA41FF7" w:rsidR="006F0A7F" w:rsidRPr="00421202" w:rsidRDefault="0069754A" w:rsidP="006F0A7F">
      <w:pPr>
        <w:pStyle w:val="afa"/>
        <w:spacing w:line="240" w:lineRule="auto"/>
        <w:ind w:firstLine="709"/>
        <w:jc w:val="both"/>
        <w:rPr>
          <w:rFonts w:ascii="PT Astra Serif" w:hAnsi="PT Astra Serif"/>
          <w:szCs w:val="24"/>
        </w:rPr>
      </w:pPr>
      <w:r w:rsidRPr="00421202">
        <w:rPr>
          <w:rFonts w:ascii="PT Astra Serif" w:hAnsi="PT Astra Serif"/>
          <w:szCs w:val="24"/>
        </w:rPr>
        <w:t>3</w:t>
      </w:r>
      <w:r w:rsidR="006F0A7F" w:rsidRPr="00421202">
        <w:rPr>
          <w:rFonts w:ascii="PT Astra Serif" w:hAnsi="PT Astra Serif"/>
          <w:szCs w:val="24"/>
        </w:rPr>
        <w:t>.</w:t>
      </w:r>
      <w:r w:rsidR="00265680" w:rsidRPr="00421202">
        <w:rPr>
          <w:rFonts w:ascii="PT Astra Serif" w:hAnsi="PT Astra Serif"/>
          <w:szCs w:val="24"/>
        </w:rPr>
        <w:t>3</w:t>
      </w:r>
      <w:r w:rsidR="006F0A7F" w:rsidRPr="00421202">
        <w:rPr>
          <w:rFonts w:ascii="PT Astra Serif" w:hAnsi="PT Astra Serif"/>
          <w:szCs w:val="24"/>
        </w:rPr>
        <w:t xml:space="preserve">.2. После внешнего осмотра товара (п. </w:t>
      </w:r>
      <w:r w:rsidRPr="00421202">
        <w:rPr>
          <w:rFonts w:ascii="PT Astra Serif" w:hAnsi="PT Astra Serif"/>
          <w:szCs w:val="24"/>
        </w:rPr>
        <w:t>3</w:t>
      </w:r>
      <w:r w:rsidR="006F0A7F" w:rsidRPr="00421202">
        <w:rPr>
          <w:rFonts w:ascii="PT Astra Serif" w:hAnsi="PT Astra Serif"/>
          <w:szCs w:val="24"/>
        </w:rPr>
        <w:t>.</w:t>
      </w:r>
      <w:r w:rsidR="00265680" w:rsidRPr="00421202">
        <w:rPr>
          <w:rFonts w:ascii="PT Astra Serif" w:hAnsi="PT Astra Serif"/>
          <w:szCs w:val="24"/>
        </w:rPr>
        <w:t>3</w:t>
      </w:r>
      <w:r w:rsidR="006F0A7F" w:rsidRPr="00421202">
        <w:rPr>
          <w:rFonts w:ascii="PT Astra Serif" w:hAnsi="PT Astra Serif"/>
          <w:szCs w:val="24"/>
        </w:rPr>
        <w:t xml:space="preserve">.1) осуществляется проверка товара по количеству </w:t>
      </w:r>
      <w:r w:rsidRPr="00421202">
        <w:rPr>
          <w:rFonts w:ascii="PT Astra Serif" w:hAnsi="PT Astra Serif"/>
          <w:szCs w:val="24"/>
        </w:rPr>
        <w:t>путём</w:t>
      </w:r>
      <w:r w:rsidR="006F0A7F" w:rsidRPr="00421202">
        <w:rPr>
          <w:rFonts w:ascii="PT Astra Serif" w:hAnsi="PT Astra Serif"/>
          <w:szCs w:val="24"/>
        </w:rPr>
        <w:t xml:space="preserve"> </w:t>
      </w:r>
      <w:r w:rsidRPr="00421202">
        <w:rPr>
          <w:rFonts w:ascii="PT Astra Serif" w:hAnsi="PT Astra Serif"/>
          <w:szCs w:val="24"/>
        </w:rPr>
        <w:t>пересчёта</w:t>
      </w:r>
      <w:r w:rsidR="006F0A7F" w:rsidRPr="00421202">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421202">
        <w:rPr>
          <w:rFonts w:ascii="PT Astra Serif" w:hAnsi="PT Astra Serif"/>
          <w:szCs w:val="24"/>
        </w:rPr>
        <w:t>приёмке</w:t>
      </w:r>
      <w:r w:rsidR="006F0A7F" w:rsidRPr="00421202">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421202" w:rsidRDefault="006F0A7F" w:rsidP="006F0A7F">
      <w:pPr>
        <w:pStyle w:val="afa"/>
        <w:spacing w:line="240" w:lineRule="auto"/>
        <w:ind w:firstLine="709"/>
        <w:jc w:val="both"/>
        <w:rPr>
          <w:rFonts w:ascii="PT Astra Serif" w:hAnsi="PT Astra Serif"/>
          <w:szCs w:val="24"/>
        </w:rPr>
      </w:pPr>
      <w:proofErr w:type="gramStart"/>
      <w:r w:rsidRPr="00421202">
        <w:rPr>
          <w:rFonts w:ascii="PT Astra Serif" w:hAnsi="PT Astra Serif"/>
          <w:szCs w:val="24"/>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roofErr w:type="gramEnd"/>
    </w:p>
    <w:p w14:paraId="3E77EAB6" w14:textId="500A03E7" w:rsidR="0069754A" w:rsidRPr="00421202" w:rsidRDefault="0069754A"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3</w:t>
      </w:r>
      <w:r w:rsidR="00AF769C" w:rsidRPr="00421202">
        <w:rPr>
          <w:rFonts w:ascii="PT Astra Serif" w:hAnsi="PT Astra Serif"/>
          <w:szCs w:val="24"/>
        </w:rPr>
        <w:t>.3.</w:t>
      </w:r>
      <w:r w:rsidRPr="00421202">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421202" w:rsidRDefault="0069754A"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w:t>
      </w:r>
      <w:r w:rsidRPr="00421202">
        <w:rPr>
          <w:rFonts w:ascii="PT Astra Serif" w:hAnsi="PT Astra Serif"/>
          <w:szCs w:val="24"/>
        </w:rPr>
        <w:lastRenderedPageBreak/>
        <w:t>утрачивает интерес к Контракту.</w:t>
      </w:r>
    </w:p>
    <w:p w14:paraId="1827BB97" w14:textId="402AB06C" w:rsidR="0069754A" w:rsidRPr="00421202" w:rsidRDefault="0069754A"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421202">
        <w:rPr>
          <w:rFonts w:ascii="PT Astra Serif" w:hAnsi="PT Astra Serif"/>
          <w:szCs w:val="24"/>
        </w:rPr>
        <w:t>3</w:t>
      </w:r>
      <w:r w:rsidRPr="00421202">
        <w:rPr>
          <w:rFonts w:ascii="PT Astra Serif" w:hAnsi="PT Astra Serif"/>
          <w:szCs w:val="24"/>
        </w:rPr>
        <w:t>.</w:t>
      </w:r>
      <w:r w:rsidR="00265680" w:rsidRPr="00421202">
        <w:rPr>
          <w:rFonts w:ascii="PT Astra Serif" w:hAnsi="PT Astra Serif"/>
          <w:szCs w:val="24"/>
        </w:rPr>
        <w:t>3</w:t>
      </w:r>
      <w:r w:rsidRPr="00421202">
        <w:rPr>
          <w:rFonts w:ascii="PT Astra Serif" w:hAnsi="PT Astra Serif"/>
          <w:szCs w:val="24"/>
        </w:rPr>
        <w:t>.7 Контракта. Приёмка излишнего количества товара не осуществляется.</w:t>
      </w:r>
    </w:p>
    <w:p w14:paraId="0A1A66A8" w14:textId="6B877C43" w:rsidR="00AF769C" w:rsidRPr="00421202" w:rsidRDefault="00AF769C" w:rsidP="00AF769C">
      <w:pPr>
        <w:pStyle w:val="afa"/>
        <w:spacing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3</w:t>
      </w:r>
      <w:r w:rsidRPr="00421202">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78F6049D" w:rsidR="00AF769C" w:rsidRPr="00421202" w:rsidRDefault="00AF769C" w:rsidP="00AF769C">
      <w:pPr>
        <w:pStyle w:val="afa"/>
        <w:spacing w:line="240" w:lineRule="auto"/>
        <w:ind w:firstLine="709"/>
        <w:jc w:val="both"/>
        <w:rPr>
          <w:rFonts w:ascii="PT Astra Serif" w:hAnsi="PT Astra Serif"/>
          <w:color w:val="000099"/>
          <w:szCs w:val="24"/>
        </w:rPr>
      </w:pPr>
      <w:r w:rsidRPr="00421202">
        <w:rPr>
          <w:rFonts w:ascii="PT Astra Serif" w:hAnsi="PT Astra Serif"/>
          <w:color w:val="000099"/>
          <w:szCs w:val="24"/>
        </w:rPr>
        <w:t>3.</w:t>
      </w:r>
      <w:r w:rsidR="00265680" w:rsidRPr="00421202">
        <w:rPr>
          <w:rFonts w:ascii="PT Astra Serif" w:hAnsi="PT Astra Serif"/>
          <w:color w:val="000099"/>
          <w:szCs w:val="24"/>
        </w:rPr>
        <w:t>3</w:t>
      </w:r>
      <w:r w:rsidRPr="00421202">
        <w:rPr>
          <w:rFonts w:ascii="PT Astra Serif" w:hAnsi="PT Astra Serif"/>
          <w:color w:val="000099"/>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265680" w:rsidRPr="00421202">
        <w:rPr>
          <w:rFonts w:ascii="PT Astra Serif" w:hAnsi="PT Astra Serif"/>
          <w:color w:val="000099"/>
          <w:szCs w:val="24"/>
        </w:rPr>
        <w:t>3</w:t>
      </w:r>
      <w:r w:rsidRPr="00421202">
        <w:rPr>
          <w:rFonts w:ascii="PT Astra Serif" w:hAnsi="PT Astra Serif"/>
          <w:color w:val="000099"/>
          <w:szCs w:val="24"/>
        </w:rPr>
        <w:t>.6. Контракта.</w:t>
      </w:r>
    </w:p>
    <w:p w14:paraId="1CFFA4D7" w14:textId="2C692F90" w:rsidR="00AF769C" w:rsidRPr="00421202" w:rsidRDefault="00AF769C" w:rsidP="00AF769C">
      <w:pPr>
        <w:pStyle w:val="afa"/>
        <w:spacing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3</w:t>
      </w:r>
      <w:r w:rsidRPr="00421202">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21202">
        <w:rPr>
          <w:rFonts w:ascii="PT Astra Serif" w:hAnsi="PT Astra Serif"/>
          <w:szCs w:val="24"/>
        </w:rPr>
        <w:t>осуществляется Поставщиком и согласовывается</w:t>
      </w:r>
      <w:proofErr w:type="gramEnd"/>
      <w:r w:rsidRPr="00421202">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28CFF6C0" w:rsidR="00AF769C" w:rsidRPr="00421202" w:rsidRDefault="00AF769C" w:rsidP="00AF769C">
      <w:pPr>
        <w:pStyle w:val="afa"/>
        <w:spacing w:line="240" w:lineRule="auto"/>
        <w:ind w:firstLine="709"/>
        <w:jc w:val="both"/>
        <w:rPr>
          <w:rFonts w:ascii="PT Astra Serif" w:hAnsi="PT Astra Serif"/>
          <w:color w:val="000099"/>
          <w:szCs w:val="24"/>
        </w:rPr>
      </w:pPr>
      <w:r w:rsidRPr="00421202">
        <w:rPr>
          <w:rFonts w:ascii="PT Astra Serif" w:hAnsi="PT Astra Serif"/>
          <w:color w:val="000099"/>
          <w:szCs w:val="24"/>
        </w:rPr>
        <w:t>3.</w:t>
      </w:r>
      <w:r w:rsidR="00265680" w:rsidRPr="00421202">
        <w:rPr>
          <w:rFonts w:ascii="PT Astra Serif" w:hAnsi="PT Astra Serif"/>
          <w:color w:val="000099"/>
          <w:szCs w:val="24"/>
        </w:rPr>
        <w:t>3</w:t>
      </w:r>
      <w:r w:rsidRPr="00421202">
        <w:rPr>
          <w:rFonts w:ascii="PT Astra Serif" w:hAnsi="PT Astra Serif"/>
          <w:color w:val="000099"/>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421202">
        <w:rPr>
          <w:rFonts w:ascii="PT Astra Serif" w:hAnsi="PT Astra Serif"/>
          <w:color w:val="000099"/>
          <w:szCs w:val="24"/>
        </w:rPr>
        <w:t>с даты обнаружения</w:t>
      </w:r>
      <w:proofErr w:type="gramEnd"/>
      <w:r w:rsidRPr="00421202">
        <w:rPr>
          <w:rFonts w:ascii="PT Astra Serif" w:hAnsi="PT Astra Serif"/>
          <w:color w:val="000099"/>
          <w:szCs w:val="24"/>
        </w:rPr>
        <w:t xml:space="preserve"> указанных нарушений. Извещение о невыполнении или ненадлежащем выполнении Поставщиком обязательств по Контракту </w:t>
      </w:r>
      <w:proofErr w:type="gramStart"/>
      <w:r w:rsidRPr="00421202">
        <w:rPr>
          <w:rFonts w:ascii="PT Astra Serif" w:hAnsi="PT Astra Serif"/>
          <w:color w:val="000099"/>
          <w:szCs w:val="24"/>
        </w:rPr>
        <w:t>составляется Заказчиком в</w:t>
      </w:r>
      <w:r w:rsidR="00EC0500" w:rsidRPr="00421202">
        <w:rPr>
          <w:rFonts w:ascii="PT Astra Serif" w:hAnsi="PT Astra Serif"/>
          <w:color w:val="000099"/>
          <w:szCs w:val="24"/>
        </w:rPr>
        <w:t xml:space="preserve"> электронной форме в Единой информационной системе в сфере закупок и устанавливает</w:t>
      </w:r>
      <w:proofErr w:type="gramEnd"/>
      <w:r w:rsidR="00EC0500" w:rsidRPr="00421202">
        <w:rPr>
          <w:rFonts w:ascii="PT Astra Serif" w:hAnsi="PT Astra Serif"/>
          <w:color w:val="000099"/>
          <w:szCs w:val="24"/>
        </w:rPr>
        <w:t xml:space="preserve"> сроки для устранения выявленных нарушений</w:t>
      </w:r>
      <w:r w:rsidRPr="00421202">
        <w:rPr>
          <w:rFonts w:ascii="PT Astra Serif" w:hAnsi="PT Astra Serif"/>
          <w:color w:val="000099"/>
          <w:szCs w:val="24"/>
        </w:rPr>
        <w:t>.</w:t>
      </w:r>
    </w:p>
    <w:p w14:paraId="564537DD" w14:textId="7FF5222C" w:rsidR="006F0A7F" w:rsidRPr="00421202" w:rsidRDefault="00AF769C" w:rsidP="00AF769C">
      <w:pPr>
        <w:pStyle w:val="afa"/>
        <w:spacing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3</w:t>
      </w:r>
      <w:r w:rsidRPr="00421202">
        <w:rPr>
          <w:rFonts w:ascii="PT Astra Serif" w:hAnsi="PT Astra Serif"/>
          <w:szCs w:val="24"/>
        </w:rPr>
        <w:t>.8. Поставщик в установленный в извещении (п. 3.</w:t>
      </w:r>
      <w:r w:rsidR="00265680" w:rsidRPr="00421202">
        <w:rPr>
          <w:rFonts w:ascii="PT Astra Serif" w:hAnsi="PT Astra Serif"/>
          <w:szCs w:val="24"/>
        </w:rPr>
        <w:t>3</w:t>
      </w:r>
      <w:r w:rsidRPr="00421202">
        <w:rPr>
          <w:rFonts w:ascii="PT Astra Serif" w:hAnsi="PT Astra Serif"/>
          <w:szCs w:val="24"/>
        </w:rPr>
        <w:t xml:space="preserve">.7) срок обязан устранить все допущенные нарушения. </w:t>
      </w:r>
      <w:proofErr w:type="gramStart"/>
      <w:r w:rsidRPr="00421202">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0B54C2F1"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4</w:t>
      </w:r>
      <w:r w:rsidRPr="00421202">
        <w:rPr>
          <w:rFonts w:ascii="PT Astra Serif" w:hAnsi="PT Astra Serif"/>
          <w:szCs w:val="24"/>
        </w:rPr>
        <w:t xml:space="preserve">. Поставщик за свой </w:t>
      </w:r>
      <w:r w:rsidR="005B0A56" w:rsidRPr="00421202">
        <w:rPr>
          <w:rFonts w:ascii="PT Astra Serif" w:hAnsi="PT Astra Serif"/>
          <w:szCs w:val="24"/>
        </w:rPr>
        <w:t>счёт</w:t>
      </w:r>
      <w:r w:rsidRPr="00421202">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073CA46"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5</w:t>
      </w:r>
      <w:r w:rsidRPr="00421202">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6B588641"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6</w:t>
      </w:r>
      <w:r w:rsidRPr="00421202">
        <w:rPr>
          <w:rFonts w:ascii="PT Astra Serif" w:hAnsi="PT Astra Serif"/>
          <w:szCs w:val="24"/>
        </w:rPr>
        <w:t xml:space="preserve">. </w:t>
      </w:r>
      <w:proofErr w:type="gramStart"/>
      <w:r w:rsidRPr="00421202">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6F5F2915"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color w:val="auto"/>
          <w:szCs w:val="24"/>
        </w:rPr>
        <w:t>3.</w:t>
      </w:r>
      <w:r w:rsidR="00265680" w:rsidRPr="00421202">
        <w:rPr>
          <w:rFonts w:ascii="PT Astra Serif" w:hAnsi="PT Astra Serif"/>
          <w:color w:val="auto"/>
          <w:szCs w:val="24"/>
        </w:rPr>
        <w:t>6</w:t>
      </w:r>
      <w:r w:rsidRPr="00421202">
        <w:rPr>
          <w:rFonts w:ascii="PT Astra Serif" w:hAnsi="PT Astra Serif"/>
          <w:color w:val="auto"/>
          <w:szCs w:val="24"/>
        </w:rPr>
        <w:t xml:space="preserve">.1. </w:t>
      </w:r>
      <w:r w:rsidR="00A13D90" w:rsidRPr="00421202">
        <w:rPr>
          <w:rFonts w:ascii="PT Astra Serif" w:hAnsi="PT Astra Serif"/>
          <w:color w:val="auto"/>
          <w:szCs w:val="24"/>
        </w:rPr>
        <w:t xml:space="preserve">Поставщик в день поставки товара на склад Заказчика формирует </w:t>
      </w:r>
      <w:r w:rsidRPr="00421202">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421202">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sidRPr="00421202">
        <w:rPr>
          <w:rFonts w:ascii="PT Astra Serif" w:hAnsi="PT Astra Serif"/>
          <w:szCs w:val="24"/>
        </w:rPr>
        <w:t xml:space="preserve"> (структурированный документ о приёмке)</w:t>
      </w:r>
      <w:r w:rsidRPr="00421202">
        <w:rPr>
          <w:rFonts w:ascii="PT Astra Serif" w:hAnsi="PT Astra Serif"/>
          <w:szCs w:val="24"/>
        </w:rPr>
        <w:t>, который должен содержать:</w:t>
      </w:r>
    </w:p>
    <w:p w14:paraId="5BAD10EF" w14:textId="1177932B" w:rsidR="00AF769C" w:rsidRPr="00421202" w:rsidRDefault="00AF769C" w:rsidP="00AF769C">
      <w:pPr>
        <w:pStyle w:val="13"/>
        <w:spacing w:after="0" w:line="240" w:lineRule="auto"/>
        <w:ind w:firstLine="709"/>
        <w:jc w:val="both"/>
        <w:rPr>
          <w:rFonts w:ascii="PT Astra Serif" w:hAnsi="PT Astra Serif"/>
          <w:szCs w:val="24"/>
        </w:rPr>
      </w:pPr>
      <w:proofErr w:type="gramStart"/>
      <w:r w:rsidRPr="00421202">
        <w:rPr>
          <w:rFonts w:ascii="PT Astra Serif" w:hAnsi="PT Astra Serif"/>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w:t>
      </w:r>
      <w:r w:rsidRPr="00421202">
        <w:rPr>
          <w:rFonts w:ascii="PT Astra Serif" w:hAnsi="PT Astra Serif"/>
          <w:szCs w:val="24"/>
        </w:rPr>
        <w:lastRenderedPageBreak/>
        <w:t>товара, информацию Поставщика, предусмотренную подпунктами «а», «г» и «е» части 1 статьи 43 Федерального закона от</w:t>
      </w:r>
      <w:proofErr w:type="gramEnd"/>
      <w:r w:rsidRPr="00421202">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 наименование поставленного товара;</w:t>
      </w:r>
    </w:p>
    <w:p w14:paraId="649F1EFB" w14:textId="684D6424"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 наименование страны происхождения поставленного товара;</w:t>
      </w:r>
    </w:p>
    <w:p w14:paraId="477467AA" w14:textId="31410C67"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 информацию о количестве поставленного товара;</w:t>
      </w:r>
    </w:p>
    <w:p w14:paraId="57B9AE7C" w14:textId="4D18744D"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4E9DF599"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6</w:t>
      </w:r>
      <w:r w:rsidRPr="00421202">
        <w:rPr>
          <w:rFonts w:ascii="PT Astra Serif" w:hAnsi="PT Astra Serif"/>
          <w:szCs w:val="24"/>
        </w:rPr>
        <w:t>.</w:t>
      </w:r>
      <w:r w:rsidR="00B15854" w:rsidRPr="00421202">
        <w:rPr>
          <w:rFonts w:ascii="PT Astra Serif" w:hAnsi="PT Astra Serif"/>
          <w:szCs w:val="24"/>
        </w:rPr>
        <w:t>2</w:t>
      </w:r>
      <w:r w:rsidRPr="00421202">
        <w:rPr>
          <w:rFonts w:ascii="PT Astra Serif" w:hAnsi="PT Astra Serif"/>
          <w:szCs w:val="24"/>
        </w:rPr>
        <w:t>.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265680" w:rsidRPr="00421202">
        <w:rPr>
          <w:rFonts w:ascii="PT Astra Serif" w:hAnsi="PT Astra Serif"/>
          <w:szCs w:val="24"/>
        </w:rPr>
        <w:t>6</w:t>
      </w:r>
      <w:r w:rsidRPr="00421202">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8089A5D"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6</w:t>
      </w:r>
      <w:r w:rsidRPr="00421202">
        <w:rPr>
          <w:rFonts w:ascii="PT Astra Serif" w:hAnsi="PT Astra Serif"/>
          <w:szCs w:val="24"/>
        </w:rPr>
        <w:t>.</w:t>
      </w:r>
      <w:r w:rsidR="00B15854" w:rsidRPr="00421202">
        <w:rPr>
          <w:rFonts w:ascii="PT Astra Serif" w:hAnsi="PT Astra Serif"/>
          <w:szCs w:val="24"/>
        </w:rPr>
        <w:t>3</w:t>
      </w:r>
      <w:r w:rsidRPr="00421202">
        <w:rPr>
          <w:rFonts w:ascii="PT Astra Serif" w:hAnsi="PT Astra Serif"/>
          <w:szCs w:val="24"/>
        </w:rPr>
        <w:t xml:space="preserve">. </w:t>
      </w:r>
      <w:r w:rsidR="00A13D90" w:rsidRPr="00421202">
        <w:rPr>
          <w:rFonts w:ascii="PT Astra Serif" w:hAnsi="PT Astra Serif"/>
          <w:color w:val="000099"/>
          <w:szCs w:val="24"/>
        </w:rPr>
        <w:t xml:space="preserve">В течение </w:t>
      </w:r>
      <w:r w:rsidR="003F506C" w:rsidRPr="00421202">
        <w:rPr>
          <w:rFonts w:ascii="PT Astra Serif" w:hAnsi="PT Astra Serif"/>
          <w:color w:val="000099"/>
          <w:szCs w:val="24"/>
        </w:rPr>
        <w:t>20</w:t>
      </w:r>
      <w:r w:rsidR="00A13D90" w:rsidRPr="00421202">
        <w:rPr>
          <w:rFonts w:ascii="PT Astra Serif" w:hAnsi="PT Astra Serif"/>
          <w:color w:val="000099"/>
          <w:szCs w:val="24"/>
        </w:rPr>
        <w:t xml:space="preserve"> (</w:t>
      </w:r>
      <w:r w:rsidR="003F506C" w:rsidRPr="00421202">
        <w:rPr>
          <w:rFonts w:ascii="PT Astra Serif" w:hAnsi="PT Astra Serif"/>
          <w:color w:val="000099"/>
          <w:szCs w:val="24"/>
        </w:rPr>
        <w:t>двадцати</w:t>
      </w:r>
      <w:r w:rsidR="00A13D90" w:rsidRPr="00421202">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421202">
        <w:rPr>
          <w:rFonts w:ascii="PT Astra Serif" w:hAnsi="PT Astra Serif"/>
          <w:szCs w:val="24"/>
        </w:rPr>
        <w:t>, Заказчик осуществляет одно из следующих действий:</w:t>
      </w:r>
    </w:p>
    <w:p w14:paraId="136873A3" w14:textId="7FBC857F"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EFA3A56" w:rsidR="00294AE8"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6</w:t>
      </w:r>
      <w:r w:rsidRPr="00421202">
        <w:rPr>
          <w:rFonts w:ascii="PT Astra Serif" w:hAnsi="PT Astra Serif"/>
          <w:szCs w:val="24"/>
        </w:rPr>
        <w:t>.</w:t>
      </w:r>
      <w:r w:rsidR="00E10357" w:rsidRPr="00421202">
        <w:rPr>
          <w:rFonts w:ascii="PT Astra Serif" w:hAnsi="PT Astra Serif"/>
          <w:szCs w:val="24"/>
        </w:rPr>
        <w:t>4</w:t>
      </w:r>
      <w:r w:rsidRPr="00421202">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421202">
        <w:rPr>
          <w:rFonts w:ascii="PT Astra Serif" w:hAnsi="PT Astra Serif"/>
          <w:szCs w:val="24"/>
        </w:rPr>
        <w:t>таких</w:t>
      </w:r>
      <w:proofErr w:type="gramEnd"/>
      <w:r w:rsidRPr="00421202">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5AE6889E"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6</w:t>
      </w:r>
      <w:r w:rsidRPr="00421202">
        <w:rPr>
          <w:rFonts w:ascii="PT Astra Serif" w:hAnsi="PT Astra Serif"/>
          <w:szCs w:val="24"/>
        </w:rPr>
        <w:t>.</w:t>
      </w:r>
      <w:r w:rsidR="00E10357" w:rsidRPr="00421202">
        <w:rPr>
          <w:rFonts w:ascii="PT Astra Serif" w:hAnsi="PT Astra Serif"/>
          <w:szCs w:val="24"/>
        </w:rPr>
        <w:t>5</w:t>
      </w:r>
      <w:r w:rsidRPr="00421202">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034C1A5"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6</w:t>
      </w:r>
      <w:r w:rsidRPr="00421202">
        <w:rPr>
          <w:rFonts w:ascii="PT Astra Serif" w:hAnsi="PT Astra Serif"/>
          <w:szCs w:val="24"/>
        </w:rPr>
        <w:t>.</w:t>
      </w:r>
      <w:r w:rsidR="00E10357" w:rsidRPr="00421202">
        <w:rPr>
          <w:rFonts w:ascii="PT Astra Serif" w:hAnsi="PT Astra Serif"/>
          <w:szCs w:val="24"/>
        </w:rPr>
        <w:t>6</w:t>
      </w:r>
      <w:r w:rsidRPr="00421202">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9127D3C"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6</w:t>
      </w:r>
      <w:r w:rsidRPr="00421202">
        <w:rPr>
          <w:rFonts w:ascii="PT Astra Serif" w:hAnsi="PT Astra Serif"/>
          <w:szCs w:val="24"/>
        </w:rPr>
        <w:t>.</w:t>
      </w:r>
      <w:r w:rsidR="00E10357" w:rsidRPr="00421202">
        <w:rPr>
          <w:rFonts w:ascii="PT Astra Serif" w:hAnsi="PT Astra Serif"/>
          <w:szCs w:val="24"/>
        </w:rPr>
        <w:t>7</w:t>
      </w:r>
      <w:r w:rsidRPr="00421202">
        <w:rPr>
          <w:rFonts w:ascii="PT Astra Serif" w:hAnsi="PT Astra Serif"/>
          <w:szCs w:val="24"/>
        </w:rPr>
        <w:t xml:space="preserve">. </w:t>
      </w:r>
      <w:proofErr w:type="gramStart"/>
      <w:r w:rsidRPr="00421202">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42006D21"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7</w:t>
      </w:r>
      <w:r w:rsidRPr="00421202">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421202">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421202">
        <w:rPr>
          <w:rFonts w:ascii="PT Astra Serif" w:hAnsi="PT Astra Serif"/>
          <w:szCs w:val="24"/>
        </w:rPr>
        <w:t xml:space="preserve"> усиленной электронной подписью лица, имеющего право действовать от имени Заказчика.</w:t>
      </w:r>
    </w:p>
    <w:p w14:paraId="556ABF2A" w14:textId="0A772BFC"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8</w:t>
      </w:r>
      <w:r w:rsidRPr="00421202">
        <w:rPr>
          <w:rFonts w:ascii="PT Astra Serif" w:hAnsi="PT Astra Serif"/>
          <w:szCs w:val="24"/>
        </w:rPr>
        <w:t xml:space="preserve">.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w:t>
      </w:r>
      <w:r w:rsidRPr="00421202">
        <w:rPr>
          <w:rFonts w:ascii="PT Astra Serif" w:hAnsi="PT Astra Serif"/>
          <w:szCs w:val="24"/>
        </w:rPr>
        <w:lastRenderedPageBreak/>
        <w:t>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41B8B1B7"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265680" w:rsidRPr="00421202">
        <w:rPr>
          <w:rFonts w:ascii="PT Astra Serif" w:hAnsi="PT Astra Serif"/>
          <w:szCs w:val="24"/>
        </w:rPr>
        <w:t>9</w:t>
      </w:r>
      <w:r w:rsidRPr="00421202">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421202">
        <w:rPr>
          <w:rFonts w:ascii="PT Astra Serif" w:hAnsi="PT Astra Serif"/>
          <w:szCs w:val="24"/>
        </w:rPr>
        <w:t>счёт</w:t>
      </w:r>
      <w:r w:rsidRPr="00421202">
        <w:rPr>
          <w:rFonts w:ascii="PT Astra Serif" w:hAnsi="PT Astra Serif"/>
          <w:szCs w:val="24"/>
        </w:rPr>
        <w:t xml:space="preserve"> Поставщика не позднее 10 дней. </w:t>
      </w:r>
    </w:p>
    <w:p w14:paraId="2927FAD3" w14:textId="74396034"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3.1</w:t>
      </w:r>
      <w:r w:rsidR="00265680" w:rsidRPr="00421202">
        <w:rPr>
          <w:rFonts w:ascii="PT Astra Serif" w:hAnsi="PT Astra Serif"/>
          <w:szCs w:val="24"/>
        </w:rPr>
        <w:t>0</w:t>
      </w:r>
      <w:r w:rsidRPr="00421202">
        <w:rPr>
          <w:rFonts w:ascii="PT Astra Serif" w:hAnsi="PT Astra Serif"/>
          <w:szCs w:val="24"/>
        </w:rPr>
        <w:t xml:space="preserve">. После устранения недостатков, послуживших основанием для </w:t>
      </w:r>
      <w:proofErr w:type="spellStart"/>
      <w:r w:rsidRPr="00421202">
        <w:rPr>
          <w:rFonts w:ascii="PT Astra Serif" w:hAnsi="PT Astra Serif"/>
          <w:szCs w:val="24"/>
        </w:rPr>
        <w:t>неподписания</w:t>
      </w:r>
      <w:proofErr w:type="spellEnd"/>
      <w:r w:rsidRPr="00421202">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0544DD55" w:rsidR="00AF769C" w:rsidRPr="00421202" w:rsidRDefault="00AF769C" w:rsidP="0061501C">
      <w:pPr>
        <w:pStyle w:val="13"/>
        <w:spacing w:after="0" w:line="240" w:lineRule="auto"/>
        <w:ind w:firstLine="709"/>
        <w:jc w:val="both"/>
        <w:rPr>
          <w:rFonts w:ascii="PT Astra Serif" w:hAnsi="PT Astra Serif"/>
          <w:color w:val="000099"/>
          <w:szCs w:val="24"/>
        </w:rPr>
      </w:pPr>
      <w:r w:rsidRPr="00421202">
        <w:rPr>
          <w:rFonts w:ascii="PT Astra Serif" w:hAnsi="PT Astra Serif"/>
          <w:color w:val="000099"/>
          <w:szCs w:val="24"/>
        </w:rPr>
        <w:t>3.1</w:t>
      </w:r>
      <w:r w:rsidR="00265680" w:rsidRPr="00421202">
        <w:rPr>
          <w:rFonts w:ascii="PT Astra Serif" w:hAnsi="PT Astra Serif"/>
          <w:color w:val="000099"/>
          <w:szCs w:val="24"/>
        </w:rPr>
        <w:t>1</w:t>
      </w:r>
      <w:r w:rsidRPr="00421202">
        <w:rPr>
          <w:rFonts w:ascii="PT Astra Serif" w:hAnsi="PT Astra Serif"/>
          <w:color w:val="000099"/>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421202">
        <w:rPr>
          <w:rFonts w:ascii="PT Astra Serif" w:hAnsi="PT Astra Serif"/>
          <w:color w:val="000099"/>
          <w:szCs w:val="24"/>
        </w:rPr>
        <w:t xml:space="preserve"> </w:t>
      </w:r>
      <w:r w:rsidRPr="00421202">
        <w:rPr>
          <w:rFonts w:ascii="PT Astra Serif" w:hAnsi="PT Astra Serif"/>
          <w:color w:val="000099"/>
          <w:szCs w:val="24"/>
        </w:rPr>
        <w:t xml:space="preserve">производится Заказчиком </w:t>
      </w:r>
      <w:r w:rsidR="00EE7C55" w:rsidRPr="00421202">
        <w:rPr>
          <w:rFonts w:ascii="PT Astra Serif" w:hAnsi="PT Astra Serif"/>
          <w:color w:val="000099"/>
          <w:szCs w:val="24"/>
        </w:rPr>
        <w:t>на основании документа составленного в соответствии с пунктом 3.</w:t>
      </w:r>
      <w:r w:rsidR="00265680" w:rsidRPr="00421202">
        <w:rPr>
          <w:rFonts w:ascii="PT Astra Serif" w:hAnsi="PT Astra Serif"/>
          <w:color w:val="000099"/>
          <w:szCs w:val="24"/>
        </w:rPr>
        <w:t>7</w:t>
      </w:r>
      <w:r w:rsidR="00EE7C55" w:rsidRPr="00421202">
        <w:rPr>
          <w:rFonts w:ascii="PT Astra Serif" w:hAnsi="PT Astra Serif"/>
          <w:color w:val="000099"/>
          <w:szCs w:val="24"/>
        </w:rPr>
        <w:t xml:space="preserve"> Контракта, не позднее сроков установленных в пункте 2.7 Контракта.</w:t>
      </w:r>
      <w:r w:rsidRPr="00421202">
        <w:rPr>
          <w:rFonts w:ascii="PT Astra Serif" w:hAnsi="PT Astra Serif"/>
          <w:color w:val="000099"/>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16FEEC10"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3.1</w:t>
      </w:r>
      <w:r w:rsidR="00265680" w:rsidRPr="00421202">
        <w:rPr>
          <w:rFonts w:ascii="PT Astra Serif" w:hAnsi="PT Astra Serif"/>
          <w:szCs w:val="24"/>
        </w:rPr>
        <w:t>2</w:t>
      </w:r>
      <w:r w:rsidRPr="00421202">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033A4EBB" w:rsidR="00AF769C" w:rsidRPr="00421202" w:rsidRDefault="00AF769C"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3.1</w:t>
      </w:r>
      <w:r w:rsidR="00265680" w:rsidRPr="00421202">
        <w:rPr>
          <w:rFonts w:ascii="PT Astra Serif" w:hAnsi="PT Astra Serif"/>
          <w:szCs w:val="24"/>
        </w:rPr>
        <w:t>3</w:t>
      </w:r>
      <w:r w:rsidRPr="00421202">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C5EADF0" w:rsidR="00AF769C" w:rsidRPr="00421202" w:rsidRDefault="00AF769C" w:rsidP="00AF769C">
      <w:pPr>
        <w:pStyle w:val="13"/>
        <w:spacing w:after="0" w:line="240" w:lineRule="auto"/>
        <w:ind w:firstLine="709"/>
        <w:jc w:val="both"/>
        <w:rPr>
          <w:rFonts w:ascii="PT Astra Serif" w:hAnsi="PT Astra Serif"/>
          <w:color w:val="000099"/>
          <w:szCs w:val="24"/>
        </w:rPr>
      </w:pPr>
      <w:r w:rsidRPr="00421202">
        <w:rPr>
          <w:rFonts w:ascii="PT Astra Serif" w:hAnsi="PT Astra Serif"/>
          <w:color w:val="000099"/>
          <w:szCs w:val="24"/>
        </w:rPr>
        <w:t>3.1</w:t>
      </w:r>
      <w:r w:rsidR="00265680" w:rsidRPr="00421202">
        <w:rPr>
          <w:rFonts w:ascii="PT Astra Serif" w:hAnsi="PT Astra Serif"/>
          <w:color w:val="000099"/>
          <w:szCs w:val="24"/>
        </w:rPr>
        <w:t>4</w:t>
      </w:r>
      <w:r w:rsidRPr="00421202">
        <w:rPr>
          <w:rFonts w:ascii="PT Astra Serif" w:hAnsi="PT Astra Serif"/>
          <w:color w:val="000099"/>
          <w:szCs w:val="24"/>
        </w:rPr>
        <w:t xml:space="preserve">. </w:t>
      </w:r>
      <w:proofErr w:type="gramStart"/>
      <w:r w:rsidRPr="00421202">
        <w:rPr>
          <w:rFonts w:ascii="PT Astra Serif" w:hAnsi="PT Astra Serif"/>
          <w:color w:val="000099"/>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421202">
        <w:rPr>
          <w:rFonts w:ascii="PT Astra Serif" w:hAnsi="PT Astra Serif"/>
          <w:color w:val="000099"/>
          <w:szCs w:val="24"/>
        </w:rPr>
        <w:t xml:space="preserve"> в электронной форме в Единой информационной системе</w:t>
      </w:r>
      <w:proofErr w:type="gramEnd"/>
      <w:r w:rsidR="00EE7C55" w:rsidRPr="00421202">
        <w:rPr>
          <w:rFonts w:ascii="PT Astra Serif" w:hAnsi="PT Astra Serif"/>
          <w:color w:val="000099"/>
          <w:szCs w:val="24"/>
        </w:rPr>
        <w:t xml:space="preserve"> закупок</w:t>
      </w:r>
      <w:r w:rsidRPr="00421202">
        <w:rPr>
          <w:rFonts w:ascii="PT Astra Serif" w:hAnsi="PT Astra Serif"/>
          <w:color w:val="000099"/>
          <w:szCs w:val="24"/>
        </w:rPr>
        <w:t>.</w:t>
      </w:r>
    </w:p>
    <w:p w14:paraId="3C0B029B" w14:textId="6E4FF6A3" w:rsidR="00AF769C" w:rsidRPr="00421202" w:rsidRDefault="00AF769C" w:rsidP="00AF769C">
      <w:pPr>
        <w:pStyle w:val="13"/>
        <w:spacing w:after="0" w:line="240" w:lineRule="auto"/>
        <w:ind w:firstLine="709"/>
        <w:jc w:val="both"/>
        <w:rPr>
          <w:rFonts w:ascii="PT Astra Serif" w:hAnsi="PT Astra Serif"/>
          <w:color w:val="000099"/>
          <w:szCs w:val="24"/>
        </w:rPr>
      </w:pPr>
      <w:r w:rsidRPr="00421202">
        <w:rPr>
          <w:rFonts w:ascii="PT Astra Serif" w:hAnsi="PT Astra Serif"/>
          <w:color w:val="000099"/>
          <w:szCs w:val="24"/>
        </w:rPr>
        <w:t>В течение 20 (двадцати) дней после по</w:t>
      </w:r>
      <w:r w:rsidR="00EE7C55" w:rsidRPr="00421202">
        <w:rPr>
          <w:rFonts w:ascii="PT Astra Serif" w:hAnsi="PT Astra Serif"/>
          <w:color w:val="000099"/>
          <w:szCs w:val="24"/>
        </w:rPr>
        <w:t>лучения уведомления</w:t>
      </w:r>
      <w:r w:rsidRPr="00421202">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2954A66D" w:rsidR="00F544E9" w:rsidRPr="00421202" w:rsidRDefault="008B7926" w:rsidP="00AF769C">
      <w:pPr>
        <w:pStyle w:val="13"/>
        <w:spacing w:after="0" w:line="240" w:lineRule="auto"/>
        <w:ind w:firstLine="709"/>
        <w:jc w:val="both"/>
        <w:rPr>
          <w:rFonts w:ascii="PT Astra Serif" w:hAnsi="PT Astra Serif"/>
          <w:szCs w:val="24"/>
        </w:rPr>
      </w:pPr>
      <w:r w:rsidRPr="00421202">
        <w:rPr>
          <w:rFonts w:ascii="PT Astra Serif" w:hAnsi="PT Astra Serif"/>
          <w:szCs w:val="24"/>
        </w:rPr>
        <w:t>3</w:t>
      </w:r>
      <w:r w:rsidR="00AF769C" w:rsidRPr="00421202">
        <w:rPr>
          <w:rFonts w:ascii="PT Astra Serif" w:hAnsi="PT Astra Serif"/>
          <w:szCs w:val="24"/>
        </w:rPr>
        <w:t>.1</w:t>
      </w:r>
      <w:r w:rsidR="00265680" w:rsidRPr="00421202">
        <w:rPr>
          <w:rFonts w:ascii="PT Astra Serif" w:hAnsi="PT Astra Serif"/>
          <w:szCs w:val="24"/>
        </w:rPr>
        <w:t>5</w:t>
      </w:r>
      <w:r w:rsidR="00AF769C" w:rsidRPr="00421202">
        <w:rPr>
          <w:rFonts w:ascii="PT Astra Serif" w:hAnsi="PT Astra Serif"/>
          <w:szCs w:val="24"/>
        </w:rPr>
        <w:t xml:space="preserve">. </w:t>
      </w:r>
      <w:proofErr w:type="gramStart"/>
      <w:r w:rsidR="00AF769C" w:rsidRPr="00421202">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421202">
        <w:rPr>
          <w:rFonts w:ascii="PT Astra Serif" w:hAnsi="PT Astra Serif"/>
          <w:szCs w:val="24"/>
        </w:rPr>
        <w:t xml:space="preserve"> утрачивает интерес к контракту.</w:t>
      </w:r>
    </w:p>
    <w:p w14:paraId="6E34BDB0" w14:textId="77777777" w:rsidR="00AF769C" w:rsidRPr="00421202" w:rsidRDefault="00AF769C" w:rsidP="00AF769C">
      <w:pPr>
        <w:pStyle w:val="13"/>
        <w:spacing w:after="0" w:line="240" w:lineRule="auto"/>
        <w:ind w:firstLine="709"/>
        <w:rPr>
          <w:rFonts w:ascii="PT Astra Serif" w:hAnsi="PT Astra Serif"/>
          <w:szCs w:val="24"/>
        </w:rPr>
      </w:pPr>
    </w:p>
    <w:p w14:paraId="5ED5D9DF" w14:textId="77777777" w:rsidR="00C34E20" w:rsidRPr="00421202" w:rsidRDefault="00C34E20" w:rsidP="00C34E20">
      <w:pPr>
        <w:pStyle w:val="13"/>
        <w:spacing w:after="0" w:line="240" w:lineRule="auto"/>
        <w:ind w:firstLine="709"/>
        <w:jc w:val="center"/>
        <w:rPr>
          <w:rFonts w:ascii="PT Astra Serif" w:hAnsi="PT Astra Serif"/>
          <w:b/>
          <w:szCs w:val="24"/>
        </w:rPr>
      </w:pPr>
      <w:r w:rsidRPr="00421202">
        <w:rPr>
          <w:rFonts w:ascii="PT Astra Serif" w:hAnsi="PT Astra Serif"/>
          <w:b/>
          <w:szCs w:val="24"/>
        </w:rPr>
        <w:t>4. Взаимодействие Сторон</w:t>
      </w:r>
    </w:p>
    <w:p w14:paraId="4D1415F4"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4.1.  Поставщик обязан:</w:t>
      </w:r>
    </w:p>
    <w:p w14:paraId="169B1898" w14:textId="77777777" w:rsidR="00C34E20" w:rsidRPr="00421202" w:rsidRDefault="00C34E20" w:rsidP="00C34E20">
      <w:pPr>
        <w:pStyle w:val="afa"/>
        <w:spacing w:line="240" w:lineRule="auto"/>
        <w:ind w:firstLine="709"/>
        <w:jc w:val="both"/>
        <w:rPr>
          <w:rFonts w:ascii="PT Astra Serif" w:hAnsi="PT Astra Serif"/>
          <w:color w:val="000099"/>
          <w:szCs w:val="24"/>
        </w:rPr>
      </w:pPr>
      <w:r w:rsidRPr="00421202">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421202">
        <w:rPr>
          <w:rFonts w:ascii="PT Astra Serif" w:hAnsi="PT Astra Serif"/>
          <w:color w:val="000099"/>
          <w:szCs w:val="24"/>
        </w:rPr>
        <w:t xml:space="preserve"> </w:t>
      </w:r>
    </w:p>
    <w:p w14:paraId="570B48B9"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335A64B1" w14:textId="6C57E7E6"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4.1.</w:t>
      </w:r>
      <w:r w:rsidR="00E102F9" w:rsidRPr="00421202">
        <w:rPr>
          <w:rFonts w:ascii="PT Astra Serif" w:hAnsi="PT Astra Serif"/>
          <w:szCs w:val="24"/>
        </w:rPr>
        <w:t>4</w:t>
      </w:r>
      <w:r w:rsidRPr="00421202">
        <w:rPr>
          <w:rFonts w:ascii="PT Astra Serif" w:hAnsi="PT Astra Serif"/>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4.2. Поставщик вправе:</w:t>
      </w:r>
    </w:p>
    <w:p w14:paraId="78617249"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lastRenderedPageBreak/>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10F036C6"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 xml:space="preserve">4.2.2. принять решение об одностороннем отказе </w:t>
      </w:r>
      <w:r w:rsidR="00034C6D" w:rsidRPr="00421202">
        <w:rPr>
          <w:rFonts w:ascii="PT Astra Serif" w:hAnsi="PT Astra Serif"/>
          <w:szCs w:val="24"/>
        </w:rPr>
        <w:t>от исполнения Контракта</w:t>
      </w:r>
      <w:r w:rsidRPr="00421202">
        <w:rPr>
          <w:rFonts w:ascii="PT Astra Serif" w:hAnsi="PT Astra Serif"/>
          <w:szCs w:val="24"/>
        </w:rPr>
        <w:t xml:space="preserve"> в соответствии с гражданским законодательством;</w:t>
      </w:r>
    </w:p>
    <w:p w14:paraId="0180DB7B"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421202" w:rsidRDefault="00C34E20" w:rsidP="00C34E20">
      <w:pPr>
        <w:pStyle w:val="afa"/>
        <w:spacing w:line="240" w:lineRule="auto"/>
        <w:ind w:firstLine="709"/>
        <w:jc w:val="both"/>
        <w:rPr>
          <w:rFonts w:ascii="PT Astra Serif" w:hAnsi="PT Astra Serif"/>
          <w:szCs w:val="24"/>
        </w:rPr>
      </w:pPr>
      <w:proofErr w:type="gramStart"/>
      <w:r w:rsidRPr="00421202">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421202">
        <w:rPr>
          <w:rFonts w:ascii="PT Astra Serif" w:hAnsi="PT Astra Serif"/>
          <w:szCs w:val="24"/>
        </w:rPr>
        <w:t xml:space="preserve"> товаров, работ, услуг для обеспечения государственных и муниципальных нужд».</w:t>
      </w:r>
    </w:p>
    <w:p w14:paraId="46890341"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4.3. Заказчик обязуется:</w:t>
      </w:r>
    </w:p>
    <w:p w14:paraId="114E9F52"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421202" w:rsidRDefault="00C34E20" w:rsidP="00C34E20">
      <w:pPr>
        <w:pStyle w:val="afa"/>
        <w:spacing w:line="240" w:lineRule="auto"/>
        <w:ind w:firstLine="709"/>
        <w:jc w:val="both"/>
        <w:rPr>
          <w:rFonts w:ascii="PT Astra Serif" w:hAnsi="PT Astra Serif"/>
          <w:szCs w:val="24"/>
        </w:rPr>
      </w:pPr>
      <w:proofErr w:type="gramStart"/>
      <w:r w:rsidRPr="00421202">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421202">
        <w:rPr>
          <w:rFonts w:ascii="PT Astra Serif" w:hAnsi="PT Astra Serif"/>
          <w:szCs w:val="24"/>
        </w:rPr>
        <w:t xml:space="preserve"> стать победителем определения поставщика; </w:t>
      </w:r>
    </w:p>
    <w:p w14:paraId="198BA858" w14:textId="77777777" w:rsidR="00E102F9" w:rsidRPr="00421202" w:rsidRDefault="00C34E20" w:rsidP="00E102F9">
      <w:pPr>
        <w:pStyle w:val="afa"/>
        <w:ind w:firstLine="709"/>
        <w:rPr>
          <w:rFonts w:ascii="PT Astra Serif" w:hAnsi="PT Astra Serif"/>
          <w:szCs w:val="24"/>
        </w:rPr>
      </w:pPr>
      <w:r w:rsidRPr="00421202">
        <w:rPr>
          <w:rFonts w:ascii="PT Astra Serif" w:hAnsi="PT Astra Serif"/>
          <w:szCs w:val="24"/>
        </w:rPr>
        <w:t xml:space="preserve">4.3.3. </w:t>
      </w:r>
      <w:r w:rsidR="00E102F9" w:rsidRPr="00421202">
        <w:rPr>
          <w:rFonts w:ascii="PT Astra Serif" w:hAnsi="PT Astra Serif"/>
          <w:szCs w:val="24"/>
        </w:rPr>
        <w:t>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4EF72E4A" w14:textId="7F5CA333" w:rsidR="00E102F9" w:rsidRPr="00421202" w:rsidRDefault="00E102F9" w:rsidP="00CD5682">
      <w:pPr>
        <w:pStyle w:val="afa"/>
        <w:ind w:firstLine="709"/>
        <w:jc w:val="both"/>
        <w:rPr>
          <w:rFonts w:ascii="PT Astra Serif" w:hAnsi="PT Astra Serif"/>
          <w:szCs w:val="24"/>
        </w:rPr>
      </w:pPr>
      <w:r w:rsidRPr="00421202">
        <w:rPr>
          <w:rFonts w:ascii="PT Astra Serif" w:hAnsi="PT Astra Serif"/>
          <w:szCs w:val="24"/>
        </w:rPr>
        <w:t>4.3.3.1.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14:paraId="50CB8A23" w14:textId="62F3C628" w:rsidR="00E102F9" w:rsidRPr="00421202" w:rsidRDefault="00E102F9" w:rsidP="00CD5682">
      <w:pPr>
        <w:pStyle w:val="afa"/>
        <w:ind w:firstLine="709"/>
        <w:jc w:val="both"/>
        <w:rPr>
          <w:rFonts w:ascii="PT Astra Serif" w:hAnsi="PT Astra Serif"/>
          <w:szCs w:val="24"/>
        </w:rPr>
      </w:pPr>
      <w:r w:rsidRPr="00421202">
        <w:rPr>
          <w:rFonts w:ascii="PT Astra Serif" w:hAnsi="PT Astra Serif"/>
          <w:szCs w:val="24"/>
        </w:rPr>
        <w:t>4.3.3.2.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6C639C09" w14:textId="714B61B7" w:rsidR="00C34E20" w:rsidRPr="00421202" w:rsidRDefault="00E102F9" w:rsidP="00E102F9">
      <w:pPr>
        <w:pStyle w:val="afa"/>
        <w:spacing w:line="240" w:lineRule="auto"/>
        <w:ind w:firstLine="709"/>
        <w:jc w:val="both"/>
        <w:rPr>
          <w:rFonts w:ascii="PT Astra Serif" w:hAnsi="PT Astra Serif"/>
          <w:szCs w:val="24"/>
        </w:rPr>
      </w:pPr>
      <w:r w:rsidRPr="00421202">
        <w:rPr>
          <w:rFonts w:ascii="PT Astra Serif" w:hAnsi="PT Astra Serif"/>
          <w:szCs w:val="24"/>
        </w:rPr>
        <w:t>4.3.3.3.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4465FAE8"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4.4. Заказчик вправе:</w:t>
      </w:r>
    </w:p>
    <w:p w14:paraId="1AB18628"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 xml:space="preserve">4.4.4. требовать возмещения убытков в соответствии с разделом 6 Контракта, причинённых </w:t>
      </w:r>
      <w:r w:rsidRPr="00421202">
        <w:rPr>
          <w:rFonts w:ascii="PT Astra Serif" w:hAnsi="PT Astra Serif"/>
          <w:szCs w:val="24"/>
        </w:rPr>
        <w:lastRenderedPageBreak/>
        <w:t>по вине Поставщика;</w:t>
      </w:r>
    </w:p>
    <w:p w14:paraId="2E06397C"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 xml:space="preserve">4.4.10. </w:t>
      </w:r>
      <w:proofErr w:type="gramStart"/>
      <w:r w:rsidRPr="00421202">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421202">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421202">
        <w:rPr>
          <w:rFonts w:ascii="PT Astra Serif" w:hAnsi="PT Astra Serif"/>
          <w:szCs w:val="24"/>
        </w:rPr>
        <w:t>предусмотренных</w:t>
      </w:r>
      <w:proofErr w:type="gramEnd"/>
      <w:r w:rsidRPr="00421202">
        <w:rPr>
          <w:rFonts w:ascii="PT Astra Serif" w:hAnsi="PT Astra Serif"/>
          <w:szCs w:val="24"/>
        </w:rPr>
        <w:t xml:space="preserve"> контрактом.</w:t>
      </w:r>
    </w:p>
    <w:p w14:paraId="7E69459C"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4.4.14. Полученные в ходе приёмки фот</w:t>
      </w:r>
      <w:proofErr w:type="gramStart"/>
      <w:r w:rsidRPr="00421202">
        <w:rPr>
          <w:rFonts w:ascii="PT Astra Serif" w:hAnsi="PT Astra Serif"/>
          <w:szCs w:val="24"/>
        </w:rPr>
        <w:t>о-</w:t>
      </w:r>
      <w:proofErr w:type="gramEnd"/>
      <w:r w:rsidRPr="00421202">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421202">
        <w:rPr>
          <w:rFonts w:ascii="PT Astra Serif" w:hAnsi="PT Astra Serif"/>
          <w:szCs w:val="24"/>
        </w:rPr>
        <w:t>ь(</w:t>
      </w:r>
      <w:proofErr w:type="spellStart"/>
      <w:proofErr w:type="gramEnd"/>
      <w:r w:rsidRPr="00421202">
        <w:rPr>
          <w:rFonts w:ascii="PT Astra Serif" w:hAnsi="PT Astra Serif"/>
          <w:szCs w:val="24"/>
        </w:rPr>
        <w:t>ти</w:t>
      </w:r>
      <w:proofErr w:type="spellEnd"/>
      <w:r w:rsidRPr="00421202">
        <w:rPr>
          <w:rFonts w:ascii="PT Astra Serif" w:hAnsi="PT Astra Serif"/>
          <w:szCs w:val="24"/>
        </w:rPr>
        <w:t>), присутствующего(их) ответственного(</w:t>
      </w:r>
      <w:proofErr w:type="spellStart"/>
      <w:r w:rsidRPr="00421202">
        <w:rPr>
          <w:rFonts w:ascii="PT Astra Serif" w:hAnsi="PT Astra Serif"/>
          <w:szCs w:val="24"/>
        </w:rPr>
        <w:t>ых</w:t>
      </w:r>
      <w:proofErr w:type="spellEnd"/>
      <w:r w:rsidRPr="00421202">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При изготовлении фот</w:t>
      </w:r>
      <w:proofErr w:type="gramStart"/>
      <w:r w:rsidRPr="00421202">
        <w:rPr>
          <w:rFonts w:ascii="PT Astra Serif" w:hAnsi="PT Astra Serif"/>
          <w:szCs w:val="24"/>
        </w:rPr>
        <w:t>о-</w:t>
      </w:r>
      <w:proofErr w:type="gramEnd"/>
      <w:r w:rsidRPr="00421202">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21202">
        <w:rPr>
          <w:rFonts w:ascii="PT Astra Serif" w:hAnsi="PT Astra Serif"/>
          <w:szCs w:val="24"/>
        </w:rPr>
        <w:t>jpeg</w:t>
      </w:r>
      <w:proofErr w:type="spellEnd"/>
      <w:r w:rsidRPr="00421202">
        <w:rPr>
          <w:rFonts w:ascii="PT Astra Serif" w:hAnsi="PT Astra Serif"/>
          <w:szCs w:val="24"/>
        </w:rPr>
        <w:t xml:space="preserve">, </w:t>
      </w:r>
      <w:proofErr w:type="spellStart"/>
      <w:r w:rsidRPr="00421202">
        <w:rPr>
          <w:rFonts w:ascii="PT Astra Serif" w:hAnsi="PT Astra Serif"/>
          <w:szCs w:val="24"/>
        </w:rPr>
        <w:t>png</w:t>
      </w:r>
      <w:proofErr w:type="spellEnd"/>
      <w:r w:rsidRPr="00421202">
        <w:rPr>
          <w:rFonts w:ascii="PT Astra Serif" w:hAnsi="PT Astra Serif"/>
          <w:szCs w:val="24"/>
        </w:rPr>
        <w:t xml:space="preserve">, </w:t>
      </w:r>
      <w:proofErr w:type="spellStart"/>
      <w:r w:rsidRPr="00421202">
        <w:rPr>
          <w:rFonts w:ascii="PT Astra Serif" w:hAnsi="PT Astra Serif"/>
          <w:szCs w:val="24"/>
        </w:rPr>
        <w:t>tif</w:t>
      </w:r>
      <w:proofErr w:type="spellEnd"/>
      <w:r w:rsidRPr="00421202">
        <w:rPr>
          <w:rFonts w:ascii="PT Astra Serif" w:hAnsi="PT Astra Serif"/>
          <w:szCs w:val="24"/>
        </w:rPr>
        <w:t xml:space="preserve">, Mpeg4, </w:t>
      </w:r>
      <w:proofErr w:type="spellStart"/>
      <w:r w:rsidRPr="00421202">
        <w:rPr>
          <w:rFonts w:ascii="PT Astra Serif" w:hAnsi="PT Astra Serif"/>
          <w:szCs w:val="24"/>
        </w:rPr>
        <w:t>avi</w:t>
      </w:r>
      <w:proofErr w:type="spellEnd"/>
      <w:r w:rsidRPr="00421202">
        <w:rPr>
          <w:rFonts w:ascii="PT Astra Serif" w:hAnsi="PT Astra Serif"/>
          <w:szCs w:val="24"/>
        </w:rPr>
        <w:t xml:space="preserve"> и иных).</w:t>
      </w:r>
    </w:p>
    <w:p w14:paraId="320008C7"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 xml:space="preserve">Информация о ведении фотосъёмки </w:t>
      </w:r>
      <w:proofErr w:type="gramStart"/>
      <w:r w:rsidRPr="00421202">
        <w:rPr>
          <w:rFonts w:ascii="PT Astra Serif" w:hAnsi="PT Astra Serif"/>
          <w:szCs w:val="24"/>
        </w:rPr>
        <w:t>и(</w:t>
      </w:r>
      <w:proofErr w:type="gramEnd"/>
      <w:r w:rsidRPr="00421202">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Фот</w:t>
      </w:r>
      <w:proofErr w:type="gramStart"/>
      <w:r w:rsidRPr="00421202">
        <w:rPr>
          <w:rFonts w:ascii="PT Astra Serif" w:hAnsi="PT Astra Serif"/>
          <w:szCs w:val="24"/>
        </w:rPr>
        <w:t>о-</w:t>
      </w:r>
      <w:proofErr w:type="gramEnd"/>
      <w:r w:rsidRPr="00421202">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421202" w:rsidRDefault="00C34E20" w:rsidP="00C34E20">
      <w:pPr>
        <w:pStyle w:val="afa"/>
        <w:spacing w:line="240" w:lineRule="auto"/>
        <w:ind w:firstLine="709"/>
        <w:jc w:val="both"/>
        <w:rPr>
          <w:rFonts w:ascii="PT Astra Serif" w:hAnsi="PT Astra Serif"/>
          <w:szCs w:val="24"/>
        </w:rPr>
      </w:pPr>
      <w:r w:rsidRPr="00421202">
        <w:rPr>
          <w:rFonts w:ascii="PT Astra Serif" w:hAnsi="PT Astra Serif"/>
          <w:szCs w:val="24"/>
        </w:rPr>
        <w:t>Фот</w:t>
      </w:r>
      <w:proofErr w:type="gramStart"/>
      <w:r w:rsidRPr="00421202">
        <w:rPr>
          <w:rFonts w:ascii="PT Astra Serif" w:hAnsi="PT Astra Serif"/>
          <w:szCs w:val="24"/>
        </w:rPr>
        <w:t>о-</w:t>
      </w:r>
      <w:proofErr w:type="gramEnd"/>
      <w:r w:rsidRPr="00421202">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421202" w:rsidRDefault="00C34E20" w:rsidP="00C34E20">
      <w:pPr>
        <w:pStyle w:val="af5"/>
        <w:tabs>
          <w:tab w:val="left" w:pos="2443"/>
        </w:tabs>
        <w:spacing w:after="0"/>
        <w:ind w:firstLine="709"/>
        <w:rPr>
          <w:rFonts w:ascii="PT Astra Serif" w:hAnsi="PT Astra Serif"/>
        </w:rPr>
      </w:pPr>
    </w:p>
    <w:p w14:paraId="0D3D8205" w14:textId="77777777" w:rsidR="00C34E20" w:rsidRPr="00421202" w:rsidRDefault="00C34E20" w:rsidP="00C34E20">
      <w:pPr>
        <w:pStyle w:val="13"/>
        <w:spacing w:after="0" w:line="240" w:lineRule="auto"/>
        <w:ind w:firstLine="709"/>
        <w:jc w:val="center"/>
        <w:rPr>
          <w:rFonts w:ascii="PT Astra Serif" w:hAnsi="PT Astra Serif"/>
          <w:b/>
          <w:szCs w:val="24"/>
        </w:rPr>
      </w:pPr>
      <w:r w:rsidRPr="00421202">
        <w:rPr>
          <w:rFonts w:ascii="PT Astra Serif" w:hAnsi="PT Astra Serif"/>
          <w:b/>
          <w:szCs w:val="24"/>
        </w:rPr>
        <w:t>5. Качество Товара</w:t>
      </w:r>
    </w:p>
    <w:p w14:paraId="0BB1A62D" w14:textId="77777777" w:rsidR="00C34E20" w:rsidRPr="00421202" w:rsidRDefault="00C34E20" w:rsidP="00C34E20">
      <w:pPr>
        <w:pStyle w:val="af5"/>
        <w:tabs>
          <w:tab w:val="left" w:pos="2443"/>
        </w:tabs>
        <w:spacing w:after="0"/>
        <w:ind w:firstLine="709"/>
        <w:rPr>
          <w:rFonts w:ascii="PT Astra Serif" w:hAnsi="PT Astra Serif"/>
        </w:rPr>
      </w:pPr>
      <w:r w:rsidRPr="00421202">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421202" w:rsidRDefault="00C34E20" w:rsidP="00C34E20">
      <w:pPr>
        <w:pStyle w:val="af5"/>
        <w:tabs>
          <w:tab w:val="left" w:pos="2443"/>
        </w:tabs>
        <w:spacing w:after="0"/>
        <w:ind w:firstLine="709"/>
        <w:rPr>
          <w:rFonts w:ascii="PT Astra Serif" w:hAnsi="PT Astra Serif"/>
        </w:rPr>
      </w:pPr>
      <w:r w:rsidRPr="00421202">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421202" w:rsidRDefault="00C34E20" w:rsidP="00C34E20">
      <w:pPr>
        <w:pStyle w:val="af5"/>
        <w:tabs>
          <w:tab w:val="left" w:pos="2443"/>
        </w:tabs>
        <w:spacing w:after="0"/>
        <w:ind w:firstLine="709"/>
        <w:rPr>
          <w:rFonts w:ascii="PT Astra Serif" w:hAnsi="PT Astra Serif"/>
        </w:rPr>
      </w:pPr>
      <w:r w:rsidRPr="00421202">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421202" w:rsidRDefault="00C34E20" w:rsidP="00C34E20">
      <w:pPr>
        <w:pStyle w:val="af5"/>
        <w:tabs>
          <w:tab w:val="left" w:pos="2443"/>
        </w:tabs>
        <w:spacing w:after="0"/>
        <w:ind w:firstLine="709"/>
        <w:rPr>
          <w:rFonts w:ascii="PT Astra Serif" w:hAnsi="PT Astra Serif"/>
        </w:rPr>
      </w:pPr>
      <w:r w:rsidRPr="00421202">
        <w:rPr>
          <w:rFonts w:ascii="PT Astra Serif" w:hAnsi="PT Astra Serif"/>
        </w:rPr>
        <w:t xml:space="preserve">5.3. Товар должен быть </w:t>
      </w:r>
      <w:proofErr w:type="gramStart"/>
      <w:r w:rsidRPr="00421202">
        <w:rPr>
          <w:rFonts w:ascii="PT Astra Serif" w:hAnsi="PT Astra Serif"/>
        </w:rPr>
        <w:t>упакован и замаркирован</w:t>
      </w:r>
      <w:proofErr w:type="gramEnd"/>
      <w:r w:rsidRPr="00421202">
        <w:rPr>
          <w:rFonts w:ascii="PT Astra Serif" w:hAnsi="PT Astra Serif"/>
        </w:rPr>
        <w:t xml:space="preserve"> в соответствии с действующими стандартами.</w:t>
      </w:r>
    </w:p>
    <w:p w14:paraId="0A4C09E1" w14:textId="77777777" w:rsidR="00C34E20" w:rsidRPr="00421202" w:rsidRDefault="00C34E20" w:rsidP="00C34E20">
      <w:pPr>
        <w:pStyle w:val="af5"/>
        <w:tabs>
          <w:tab w:val="left" w:pos="2443"/>
        </w:tabs>
        <w:spacing w:after="0"/>
        <w:ind w:firstLine="709"/>
        <w:rPr>
          <w:rFonts w:ascii="PT Astra Serif" w:hAnsi="PT Astra Serif"/>
        </w:rPr>
      </w:pPr>
      <w:r w:rsidRPr="00421202">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421202" w:rsidRDefault="00C34E20" w:rsidP="00C34E20">
      <w:pPr>
        <w:pStyle w:val="af5"/>
        <w:tabs>
          <w:tab w:val="left" w:pos="2443"/>
        </w:tabs>
        <w:spacing w:after="0"/>
        <w:ind w:firstLine="709"/>
        <w:rPr>
          <w:rFonts w:ascii="PT Astra Serif" w:hAnsi="PT Astra Serif"/>
        </w:rPr>
      </w:pPr>
      <w:r w:rsidRPr="00421202">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421202" w:rsidRDefault="00C34E20" w:rsidP="00C34E20">
      <w:pPr>
        <w:pStyle w:val="af5"/>
        <w:tabs>
          <w:tab w:val="left" w:pos="2443"/>
        </w:tabs>
        <w:spacing w:after="0"/>
        <w:ind w:firstLine="709"/>
        <w:rPr>
          <w:rFonts w:ascii="PT Astra Serif" w:hAnsi="PT Astra Serif"/>
        </w:rPr>
      </w:pPr>
      <w:r w:rsidRPr="00421202">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421202" w:rsidRDefault="00C34E20" w:rsidP="00C34E20">
      <w:pPr>
        <w:pStyle w:val="af5"/>
        <w:tabs>
          <w:tab w:val="left" w:pos="2443"/>
        </w:tabs>
        <w:spacing w:after="0"/>
        <w:ind w:firstLine="709"/>
        <w:rPr>
          <w:rFonts w:ascii="PT Astra Serif" w:hAnsi="PT Astra Serif"/>
        </w:rPr>
      </w:pPr>
    </w:p>
    <w:p w14:paraId="7C99C1CC" w14:textId="77777777" w:rsidR="00C34E20" w:rsidRPr="00421202" w:rsidRDefault="00C34E20" w:rsidP="00C34E20">
      <w:pPr>
        <w:pStyle w:val="13"/>
        <w:spacing w:after="0" w:line="240" w:lineRule="auto"/>
        <w:ind w:firstLine="709"/>
        <w:jc w:val="center"/>
        <w:rPr>
          <w:rFonts w:ascii="PT Astra Serif" w:hAnsi="PT Astra Serif"/>
          <w:b/>
          <w:szCs w:val="24"/>
        </w:rPr>
      </w:pPr>
      <w:r w:rsidRPr="00421202">
        <w:rPr>
          <w:rFonts w:ascii="PT Astra Serif" w:hAnsi="PT Astra Serif"/>
          <w:b/>
          <w:szCs w:val="24"/>
        </w:rPr>
        <w:t>6. Ответственность Сторон</w:t>
      </w:r>
    </w:p>
    <w:p w14:paraId="31AC9922" w14:textId="77777777" w:rsidR="00C34E20" w:rsidRPr="00421202" w:rsidRDefault="00C34E20" w:rsidP="00C34E20">
      <w:pPr>
        <w:pStyle w:val="af5"/>
        <w:tabs>
          <w:tab w:val="left" w:pos="2443"/>
        </w:tabs>
        <w:spacing w:after="0"/>
        <w:ind w:firstLine="709"/>
        <w:rPr>
          <w:rFonts w:ascii="PT Astra Serif" w:hAnsi="PT Astra Serif"/>
        </w:rPr>
      </w:pPr>
      <w:r w:rsidRPr="0042120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421202" w:rsidRDefault="00C34E20" w:rsidP="00C34E20">
      <w:pPr>
        <w:pStyle w:val="af5"/>
        <w:tabs>
          <w:tab w:val="left" w:pos="2443"/>
        </w:tabs>
        <w:spacing w:after="0"/>
        <w:ind w:firstLine="709"/>
        <w:rPr>
          <w:rFonts w:ascii="PT Astra Serif" w:hAnsi="PT Astra Serif"/>
        </w:rPr>
      </w:pPr>
      <w:r w:rsidRPr="00421202">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421202" w:rsidRDefault="00C34E20" w:rsidP="00C34E20">
      <w:pPr>
        <w:pStyle w:val="af5"/>
        <w:tabs>
          <w:tab w:val="left" w:pos="2443"/>
        </w:tabs>
        <w:spacing w:after="0"/>
        <w:ind w:firstLine="709"/>
        <w:rPr>
          <w:rFonts w:ascii="PT Astra Serif" w:hAnsi="PT Astra Serif"/>
        </w:rPr>
      </w:pPr>
      <w:bookmarkStart w:id="3" w:name="P1554"/>
      <w:bookmarkEnd w:id="3"/>
      <w:r w:rsidRPr="00421202">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421202" w:rsidRDefault="00C34E20" w:rsidP="00C34E20">
      <w:pPr>
        <w:pStyle w:val="ConsPlusNormal"/>
        <w:ind w:firstLine="709"/>
        <w:jc w:val="both"/>
        <w:rPr>
          <w:rFonts w:ascii="PT Astra Serif" w:hAnsi="PT Astra Serif" w:cs="Times New Roman"/>
          <w:sz w:val="24"/>
          <w:szCs w:val="24"/>
        </w:rPr>
      </w:pPr>
      <w:r w:rsidRPr="00421202">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421202">
        <w:rPr>
          <w:rFonts w:ascii="PT Astra Serif" w:hAnsi="PT Astra Serif"/>
          <w:sz w:val="24"/>
          <w:szCs w:val="24"/>
        </w:rPr>
        <w:t>Контрактом</w:t>
      </w:r>
      <w:r w:rsidRPr="00421202">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421202">
        <w:rPr>
          <w:rFonts w:ascii="PT Astra Serif" w:hAnsi="PT Astra Serif"/>
          <w:sz w:val="24"/>
          <w:szCs w:val="24"/>
        </w:rPr>
        <w:t>Контрактом</w:t>
      </w:r>
      <w:r w:rsidRPr="00421202">
        <w:rPr>
          <w:rFonts w:ascii="PT Astra Serif" w:hAnsi="PT Astra Serif" w:cs="Times New Roman"/>
          <w:sz w:val="24"/>
          <w:szCs w:val="24"/>
        </w:rPr>
        <w:t xml:space="preserve">, Поставщик уплачивает Заказчику штраф. </w:t>
      </w:r>
      <w:proofErr w:type="gramStart"/>
      <w:r w:rsidRPr="00421202">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421202">
        <w:rPr>
          <w:rFonts w:ascii="PT Astra Serif" w:hAnsi="PT Astra Serif" w:cs="Times New Roman"/>
          <w:sz w:val="24"/>
          <w:szCs w:val="24"/>
        </w:rPr>
        <w:t xml:space="preserve"> 1 тыс. рублей</w:t>
      </w:r>
      <w:r w:rsidRPr="00421202">
        <w:rPr>
          <w:rStyle w:val="af0"/>
          <w:rFonts w:ascii="PT Astra Serif" w:hAnsi="PT Astra Serif" w:cs="Times New Roman"/>
          <w:sz w:val="24"/>
          <w:szCs w:val="24"/>
        </w:rPr>
        <w:footnoteReference w:id="2"/>
      </w:r>
      <w:r w:rsidRPr="00421202">
        <w:rPr>
          <w:rFonts w:ascii="PT Astra Serif" w:hAnsi="PT Astra Serif" w:cs="Times New Roman"/>
          <w:sz w:val="24"/>
          <w:szCs w:val="24"/>
        </w:rPr>
        <w:t>.</w:t>
      </w:r>
    </w:p>
    <w:p w14:paraId="142BE9FE" w14:textId="77777777" w:rsidR="00C34E20" w:rsidRPr="00421202" w:rsidRDefault="00C34E20" w:rsidP="00C34E20">
      <w:pPr>
        <w:pStyle w:val="13"/>
        <w:spacing w:after="0" w:line="240" w:lineRule="auto"/>
        <w:ind w:firstLine="709"/>
        <w:jc w:val="both"/>
        <w:rPr>
          <w:rFonts w:ascii="PT Astra Serif" w:hAnsi="PT Astra Serif"/>
          <w:szCs w:val="24"/>
        </w:rPr>
      </w:pPr>
      <w:bookmarkStart w:id="4" w:name="P1556"/>
      <w:bookmarkEnd w:id="4"/>
      <w:r w:rsidRPr="00421202">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421202">
        <w:rPr>
          <w:rFonts w:ascii="PT Astra Serif" w:hAnsi="PT Astra Serif"/>
          <w:szCs w:val="24"/>
        </w:rPr>
        <w:t xml:space="preserve"> _____ (_____) </w:t>
      </w:r>
      <w:proofErr w:type="gramEnd"/>
      <w:r w:rsidRPr="00421202">
        <w:rPr>
          <w:rFonts w:ascii="PT Astra Serif" w:hAnsi="PT Astra Serif"/>
          <w:szCs w:val="24"/>
        </w:rPr>
        <w:t>рублей</w:t>
      </w:r>
      <w:r w:rsidRPr="00421202">
        <w:rPr>
          <w:rStyle w:val="af0"/>
          <w:rFonts w:ascii="PT Astra Serif" w:hAnsi="PT Astra Serif"/>
          <w:szCs w:val="24"/>
        </w:rPr>
        <w:footnoteReference w:id="3"/>
      </w:r>
      <w:r w:rsidRPr="00421202">
        <w:rPr>
          <w:rFonts w:ascii="PT Astra Serif" w:hAnsi="PT Astra Serif"/>
          <w:szCs w:val="24"/>
        </w:rPr>
        <w:t>.</w:t>
      </w:r>
    </w:p>
    <w:p w14:paraId="73BC7D20"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421202" w:rsidRDefault="00C34E20" w:rsidP="00C34E20">
      <w:pPr>
        <w:pStyle w:val="13"/>
        <w:spacing w:after="0" w:line="240" w:lineRule="auto"/>
        <w:ind w:firstLine="709"/>
        <w:jc w:val="both"/>
        <w:rPr>
          <w:rFonts w:ascii="PT Astra Serif" w:eastAsia="Calibri" w:hAnsi="PT Astra Serif"/>
          <w:color w:val="auto"/>
          <w:szCs w:val="24"/>
          <w:lang w:eastAsia="en-US"/>
        </w:rPr>
      </w:pPr>
      <w:r w:rsidRPr="00421202">
        <w:rPr>
          <w:rFonts w:ascii="PT Astra Serif" w:hAnsi="PT Astra Serif"/>
          <w:szCs w:val="24"/>
        </w:rPr>
        <w:t xml:space="preserve">6.7. </w:t>
      </w:r>
      <w:r w:rsidRPr="00421202">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421202">
        <w:rPr>
          <w:rFonts w:ascii="PT Astra Serif" w:eastAsia="Calibri" w:hAnsi="PT Astra Serif"/>
          <w:color w:val="auto"/>
          <w:szCs w:val="24"/>
          <w:lang w:eastAsia="en-US"/>
        </w:rPr>
        <w:t xml:space="preserve"> _____ (_____) </w:t>
      </w:r>
      <w:proofErr w:type="gramEnd"/>
      <w:r w:rsidRPr="00421202">
        <w:rPr>
          <w:rFonts w:ascii="PT Astra Serif" w:eastAsia="Calibri" w:hAnsi="PT Astra Serif"/>
          <w:color w:val="auto"/>
          <w:szCs w:val="24"/>
          <w:lang w:eastAsia="en-US"/>
        </w:rPr>
        <w:t>рублей</w:t>
      </w:r>
      <w:r w:rsidRPr="00421202">
        <w:rPr>
          <w:rFonts w:ascii="PT Astra Serif" w:eastAsia="Calibri" w:hAnsi="PT Astra Serif"/>
          <w:color w:val="auto"/>
          <w:szCs w:val="24"/>
          <w:vertAlign w:val="superscript"/>
          <w:lang w:eastAsia="en-US"/>
        </w:rPr>
        <w:footnoteReference w:id="4"/>
      </w:r>
      <w:r w:rsidRPr="00421202">
        <w:rPr>
          <w:rFonts w:ascii="PT Astra Serif" w:eastAsia="Calibri" w:hAnsi="PT Astra Serif"/>
          <w:color w:val="auto"/>
          <w:szCs w:val="24"/>
          <w:lang w:eastAsia="en-US"/>
        </w:rPr>
        <w:t>.</w:t>
      </w:r>
    </w:p>
    <w:p w14:paraId="60290E08" w14:textId="77777777" w:rsidR="00C34E20" w:rsidRPr="00421202" w:rsidRDefault="00C34E20" w:rsidP="00C34E20">
      <w:pPr>
        <w:pStyle w:val="ConsPlusNormal"/>
        <w:ind w:firstLine="709"/>
        <w:jc w:val="both"/>
        <w:rPr>
          <w:rFonts w:ascii="PT Astra Serif" w:hAnsi="PT Astra Serif" w:cs="Times New Roman"/>
          <w:color w:val="00000A"/>
          <w:sz w:val="24"/>
          <w:szCs w:val="24"/>
        </w:rPr>
      </w:pPr>
      <w:r w:rsidRPr="00421202">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421202" w:rsidRDefault="00C34E20" w:rsidP="00C34E20">
      <w:pPr>
        <w:widowControl w:val="0"/>
        <w:autoSpaceDE w:val="0"/>
        <w:autoSpaceDN w:val="0"/>
        <w:spacing w:after="0"/>
        <w:ind w:firstLine="709"/>
        <w:rPr>
          <w:rFonts w:ascii="PT Astra Serif" w:hAnsi="PT Astra Serif"/>
          <w:color w:val="00000A"/>
        </w:rPr>
      </w:pPr>
      <w:r w:rsidRPr="00421202">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421202" w:rsidRDefault="00C34E20" w:rsidP="00C34E20">
      <w:pPr>
        <w:widowControl w:val="0"/>
        <w:autoSpaceDE w:val="0"/>
        <w:autoSpaceDN w:val="0"/>
        <w:spacing w:after="0"/>
        <w:ind w:firstLine="709"/>
        <w:rPr>
          <w:rFonts w:ascii="PT Astra Serif" w:hAnsi="PT Astra Serif"/>
          <w:color w:val="00000A"/>
        </w:rPr>
      </w:pPr>
      <w:r w:rsidRPr="00421202">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421202" w:rsidRDefault="00C34E20" w:rsidP="00C34E20">
      <w:pPr>
        <w:widowControl w:val="0"/>
        <w:autoSpaceDE w:val="0"/>
        <w:autoSpaceDN w:val="0"/>
        <w:spacing w:after="0"/>
        <w:ind w:firstLine="709"/>
        <w:rPr>
          <w:rFonts w:ascii="PT Astra Serif" w:hAnsi="PT Astra Serif"/>
          <w:color w:val="00000A"/>
        </w:rPr>
      </w:pPr>
      <w:r w:rsidRPr="00421202">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w:t>
      </w:r>
      <w:r w:rsidRPr="00421202">
        <w:rPr>
          <w:rFonts w:ascii="PT Astra Serif" w:hAnsi="PT Astra Serif"/>
          <w:szCs w:val="24"/>
        </w:rPr>
        <w:lastRenderedPageBreak/>
        <w:t>основанием для принятия решения об одностороннем отказе от исполнения Контракта.</w:t>
      </w:r>
    </w:p>
    <w:p w14:paraId="570546C6" w14:textId="679DAB31" w:rsidR="006D4D9F" w:rsidRPr="00421202" w:rsidRDefault="006D4D9F" w:rsidP="006D4D9F">
      <w:pPr>
        <w:pStyle w:val="13"/>
        <w:spacing w:after="0"/>
        <w:ind w:firstLine="709"/>
        <w:jc w:val="both"/>
        <w:rPr>
          <w:rFonts w:ascii="PT Astra Serif" w:hAnsi="PT Astra Serif"/>
          <w:szCs w:val="24"/>
        </w:rPr>
      </w:pPr>
      <w:r w:rsidRPr="00421202">
        <w:rPr>
          <w:rFonts w:ascii="PT Astra Serif" w:hAnsi="PT Astra Serif"/>
          <w:szCs w:val="24"/>
        </w:rPr>
        <w:t xml:space="preserve">6.13. Стороны обязуются проводить сверку взаимных расчетов после исполнения договора обеими сторонами. </w:t>
      </w:r>
      <w:proofErr w:type="gramStart"/>
      <w:r w:rsidRPr="00421202">
        <w:rPr>
          <w:rFonts w:ascii="PT Astra Serif" w:hAnsi="PT Astra Serif"/>
          <w:szCs w:val="24"/>
        </w:rPr>
        <w:t>Заказчик обязуется в течение 5 (пяти) рабочих дней с даты окончательного расчета направить Поставщику в электронном виде посредством системы электронного документооборота или на бумажном носителе Акт сверки взаимных расчетов по форме 0510477 (далее – акт сверки),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421202">
        <w:rPr>
          <w:rFonts w:ascii="PT Astra Serif" w:hAnsi="PT Astra Serif"/>
          <w:szCs w:val="24"/>
        </w:rPr>
        <w:t>) учреждений, и Методических указаний по их формированию и применению".</w:t>
      </w:r>
    </w:p>
    <w:p w14:paraId="00790010" w14:textId="5F281BA7" w:rsidR="006D4D9F" w:rsidRPr="00421202" w:rsidRDefault="006D4D9F" w:rsidP="006D4D9F">
      <w:pPr>
        <w:pStyle w:val="13"/>
        <w:spacing w:after="0"/>
        <w:ind w:firstLine="709"/>
        <w:jc w:val="both"/>
        <w:rPr>
          <w:rFonts w:ascii="PT Astra Serif" w:hAnsi="PT Astra Serif"/>
          <w:szCs w:val="24"/>
        </w:rPr>
      </w:pPr>
      <w:r w:rsidRPr="00421202">
        <w:rPr>
          <w:rFonts w:ascii="PT Astra Serif" w:hAnsi="PT Astra Serif"/>
          <w:szCs w:val="24"/>
        </w:rPr>
        <w:t xml:space="preserve">Поставщик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421202">
        <w:rPr>
          <w:rFonts w:ascii="PT Astra Serif" w:hAnsi="PT Astra Serif"/>
          <w:szCs w:val="24"/>
        </w:rPr>
        <w:t>с даты получения</w:t>
      </w:r>
      <w:proofErr w:type="gramEnd"/>
      <w:r w:rsidRPr="00421202">
        <w:rPr>
          <w:rFonts w:ascii="PT Astra Serif" w:hAnsi="PT Astra Serif"/>
          <w:szCs w:val="24"/>
        </w:rPr>
        <w:t xml:space="preserve"> Акта сверки.</w:t>
      </w:r>
    </w:p>
    <w:p w14:paraId="3D040908" w14:textId="4A2BFBEF" w:rsidR="006D4D9F" w:rsidRPr="00421202" w:rsidRDefault="006D4D9F" w:rsidP="006D4D9F">
      <w:pPr>
        <w:pStyle w:val="13"/>
        <w:spacing w:after="0"/>
        <w:ind w:firstLine="709"/>
        <w:jc w:val="both"/>
        <w:rPr>
          <w:rFonts w:ascii="PT Astra Serif" w:hAnsi="PT Astra Serif"/>
          <w:szCs w:val="24"/>
        </w:rPr>
      </w:pPr>
      <w:r w:rsidRPr="00421202">
        <w:rPr>
          <w:rFonts w:ascii="PT Astra Serif" w:hAnsi="PT Astra Serif"/>
          <w:szCs w:val="24"/>
        </w:rPr>
        <w:t>В случае не подписания Акта сверки Поставщиком в установленный срок, Акт считается подписанным, а расчеты, указанные в нем, - согласованными.</w:t>
      </w:r>
    </w:p>
    <w:p w14:paraId="5EDB399E" w14:textId="77777777" w:rsidR="006D4D9F" w:rsidRPr="00421202" w:rsidRDefault="006D4D9F" w:rsidP="006D4D9F">
      <w:pPr>
        <w:pStyle w:val="13"/>
        <w:spacing w:after="0"/>
        <w:ind w:firstLine="709"/>
        <w:jc w:val="both"/>
        <w:rPr>
          <w:rFonts w:ascii="PT Astra Serif" w:hAnsi="PT Astra Serif"/>
          <w:szCs w:val="24"/>
        </w:rPr>
      </w:pPr>
      <w:r w:rsidRPr="00421202">
        <w:rPr>
          <w:rFonts w:ascii="PT Astra Serif" w:hAnsi="PT Astra Serif"/>
          <w:szCs w:val="24"/>
        </w:rPr>
        <w:t>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договором.</w:t>
      </w:r>
    </w:p>
    <w:p w14:paraId="6E2C460D" w14:textId="77777777" w:rsidR="00C34E20" w:rsidRPr="00421202" w:rsidRDefault="00C34E20" w:rsidP="006D4D9F">
      <w:pPr>
        <w:pStyle w:val="13"/>
        <w:spacing w:after="0" w:line="240" w:lineRule="auto"/>
        <w:jc w:val="both"/>
        <w:rPr>
          <w:rFonts w:ascii="PT Astra Serif" w:hAnsi="PT Astra Serif"/>
          <w:kern w:val="2"/>
          <w:szCs w:val="24"/>
        </w:rPr>
      </w:pPr>
    </w:p>
    <w:p w14:paraId="33884E7E" w14:textId="77777777" w:rsidR="00C34E20" w:rsidRPr="00421202" w:rsidRDefault="00C34E20" w:rsidP="00C34E20">
      <w:pPr>
        <w:pStyle w:val="13"/>
        <w:spacing w:after="0" w:line="240" w:lineRule="auto"/>
        <w:ind w:firstLine="709"/>
        <w:jc w:val="center"/>
        <w:rPr>
          <w:rFonts w:ascii="PT Astra Serif" w:hAnsi="PT Astra Serif"/>
          <w:b/>
          <w:szCs w:val="24"/>
        </w:rPr>
      </w:pPr>
      <w:r w:rsidRPr="00421202">
        <w:rPr>
          <w:rFonts w:ascii="PT Astra Serif" w:hAnsi="PT Astra Serif"/>
          <w:b/>
          <w:szCs w:val="24"/>
        </w:rPr>
        <w:t>7. Обеспечение исполнения Контракта</w:t>
      </w:r>
    </w:p>
    <w:p w14:paraId="0F3815A9" w14:textId="2DC18645" w:rsidR="00C34E20" w:rsidRPr="00421202" w:rsidRDefault="00C34E20" w:rsidP="00C34E20">
      <w:pPr>
        <w:pStyle w:val="13"/>
        <w:spacing w:after="0" w:line="240" w:lineRule="auto"/>
        <w:ind w:firstLine="709"/>
        <w:jc w:val="both"/>
        <w:rPr>
          <w:rFonts w:ascii="PT Astra Serif" w:hAnsi="PT Astra Serif"/>
          <w:color w:val="000099"/>
          <w:szCs w:val="24"/>
        </w:rPr>
      </w:pPr>
      <w:r w:rsidRPr="00421202">
        <w:rPr>
          <w:rFonts w:ascii="PT Astra Serif" w:hAnsi="PT Astra Serif"/>
          <w:szCs w:val="24"/>
        </w:rPr>
        <w:t xml:space="preserve">7.1. Обеспечение исполнения Контракта </w:t>
      </w:r>
      <w:r w:rsidR="006E7DBA" w:rsidRPr="00421202">
        <w:rPr>
          <w:rFonts w:ascii="PT Astra Serif" w:hAnsi="PT Astra Serif"/>
          <w:color w:val="000099"/>
          <w:szCs w:val="24"/>
        </w:rPr>
        <w:t xml:space="preserve">составляет </w:t>
      </w:r>
      <w:r w:rsidR="001C0B8C" w:rsidRPr="00421202">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421202" w:rsidRDefault="00C34E20" w:rsidP="00C34E20">
      <w:pPr>
        <w:pStyle w:val="13"/>
        <w:spacing w:after="0" w:line="240" w:lineRule="auto"/>
        <w:ind w:firstLine="709"/>
        <w:jc w:val="both"/>
        <w:rPr>
          <w:rFonts w:ascii="PT Astra Serif" w:hAnsi="PT Astra Serif"/>
          <w:szCs w:val="24"/>
        </w:rPr>
      </w:pPr>
      <w:proofErr w:type="gramStart"/>
      <w:r w:rsidRPr="00421202">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21202">
        <w:rPr>
          <w:rFonts w:ascii="PT Astra Serif" w:hAnsi="PT Astra Serif"/>
          <w:szCs w:val="24"/>
        </w:rPr>
        <w:t xml:space="preserve"> </w:t>
      </w:r>
      <w:proofErr w:type="gramStart"/>
      <w:r w:rsidRPr="00421202">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1976CC63" w14:textId="77777777" w:rsidR="008A5F63" w:rsidRPr="00421202" w:rsidRDefault="008A5F63" w:rsidP="008A5F63">
      <w:pPr>
        <w:pStyle w:val="13"/>
        <w:spacing w:after="0" w:line="240" w:lineRule="auto"/>
        <w:ind w:firstLine="709"/>
        <w:jc w:val="both"/>
        <w:rPr>
          <w:rFonts w:ascii="PT Astra Serif" w:hAnsi="PT Astra Serif"/>
          <w:szCs w:val="24"/>
        </w:rPr>
      </w:pPr>
      <w:r w:rsidRPr="00421202">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421202" w:rsidRDefault="008A5F63" w:rsidP="008A5F63">
      <w:pPr>
        <w:pStyle w:val="13"/>
        <w:spacing w:after="0" w:line="240" w:lineRule="auto"/>
        <w:ind w:firstLine="709"/>
        <w:jc w:val="both"/>
        <w:rPr>
          <w:rFonts w:ascii="PT Astra Serif" w:hAnsi="PT Astra Serif"/>
          <w:szCs w:val="24"/>
        </w:rPr>
      </w:pPr>
      <w:r w:rsidRPr="00421202">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421202" w:rsidRDefault="008A5F63" w:rsidP="008A5F63">
      <w:pPr>
        <w:pStyle w:val="13"/>
        <w:spacing w:after="0" w:line="240" w:lineRule="auto"/>
        <w:ind w:firstLine="709"/>
        <w:jc w:val="both"/>
        <w:rPr>
          <w:rFonts w:ascii="PT Astra Serif" w:hAnsi="PT Astra Serif"/>
          <w:szCs w:val="24"/>
        </w:rPr>
      </w:pPr>
      <w:r w:rsidRPr="00421202">
        <w:rPr>
          <w:rFonts w:ascii="PT Astra Serif" w:hAnsi="PT Astra Serif"/>
          <w:szCs w:val="24"/>
        </w:rPr>
        <w:t>Наименование заказчика: Администрация города Югорска.</w:t>
      </w:r>
    </w:p>
    <w:p w14:paraId="39CB940F" w14:textId="77777777" w:rsidR="008A5F63" w:rsidRPr="00421202" w:rsidRDefault="008A5F63" w:rsidP="008A5F63">
      <w:pPr>
        <w:pStyle w:val="13"/>
        <w:spacing w:after="0" w:line="240" w:lineRule="auto"/>
        <w:ind w:firstLine="709"/>
        <w:jc w:val="both"/>
        <w:rPr>
          <w:rFonts w:ascii="PT Astra Serif" w:hAnsi="PT Astra Serif"/>
          <w:szCs w:val="24"/>
        </w:rPr>
      </w:pPr>
      <w:r w:rsidRPr="00421202">
        <w:rPr>
          <w:rFonts w:ascii="PT Astra Serif" w:hAnsi="PT Astra Serif"/>
          <w:szCs w:val="24"/>
        </w:rPr>
        <w:t>Получатель: Депфин Югорска (Администрация города Югорска, 070190000), ИНН 8622002368, КПП 862201001.</w:t>
      </w:r>
    </w:p>
    <w:p w14:paraId="51FBDB7D" w14:textId="52E71FCA" w:rsidR="008A5F63" w:rsidRPr="00421202" w:rsidRDefault="008A5F63" w:rsidP="008A5F63">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Банк: </w:t>
      </w:r>
      <w:r w:rsidR="00CD5682" w:rsidRPr="00421202">
        <w:rPr>
          <w:rFonts w:ascii="PT Astra Serif" w:hAnsi="PT Astra Serif"/>
          <w:szCs w:val="24"/>
        </w:rPr>
        <w:t>ОКЦ №8 Уральского ГУ Банка России г. Ханты-Мансийск//УФК по Ханты-Мансийскому автономному округу-Югре г. Ханты-Мансийск</w:t>
      </w:r>
      <w:r w:rsidRPr="00421202">
        <w:rPr>
          <w:rFonts w:ascii="PT Astra Serif" w:hAnsi="PT Astra Serif"/>
          <w:szCs w:val="24"/>
        </w:rPr>
        <w:t>, БИК 007162163, счёт 40102810245370000007, казначейский счёт получателя 03232643718870008700.</w:t>
      </w:r>
    </w:p>
    <w:p w14:paraId="462034A9" w14:textId="3A1C5563" w:rsidR="008A5F63" w:rsidRPr="00421202" w:rsidRDefault="008A5F63" w:rsidP="008A5F63">
      <w:pPr>
        <w:pStyle w:val="13"/>
        <w:spacing w:after="0" w:line="240" w:lineRule="auto"/>
        <w:ind w:firstLine="709"/>
        <w:jc w:val="both"/>
        <w:rPr>
          <w:rFonts w:ascii="PT Astra Serif" w:hAnsi="PT Astra Serif"/>
          <w:szCs w:val="24"/>
        </w:rPr>
      </w:pPr>
      <w:r w:rsidRPr="00421202">
        <w:rPr>
          <w:rFonts w:ascii="PT Astra Serif" w:hAnsi="PT Astra Serif"/>
          <w:szCs w:val="24"/>
        </w:rPr>
        <w:t>Назначение платежа: «</w:t>
      </w:r>
      <w:r w:rsidR="00CD5682" w:rsidRPr="00421202">
        <w:rPr>
          <w:rFonts w:ascii="PT Astra Serif" w:hAnsi="PT Astra Serif"/>
          <w:szCs w:val="24"/>
        </w:rPr>
        <w:t>ИКЗ</w:t>
      </w:r>
      <w:r w:rsidR="00E920D5" w:rsidRPr="00421202">
        <w:rPr>
          <w:rFonts w:ascii="PT Astra Serif" w:hAnsi="PT Astra Serif"/>
          <w:szCs w:val="24"/>
        </w:rPr>
        <w:t xml:space="preserve"> </w:t>
      </w:r>
      <w:r w:rsidR="00E920D5" w:rsidRPr="00421202">
        <w:rPr>
          <w:rFonts w:ascii="PT Astra Serif" w:hAnsi="PT Astra Serif"/>
          <w:b/>
          <w:bCs/>
          <w:color w:val="333333"/>
          <w:szCs w:val="24"/>
          <w:shd w:val="clear" w:color="auto" w:fill="FAFAFA"/>
        </w:rPr>
        <w:t>263862200236886220100101070012751244</w:t>
      </w:r>
      <w:r w:rsidR="00E920D5" w:rsidRPr="00421202">
        <w:rPr>
          <w:rFonts w:ascii="PT Astra Serif" w:hAnsi="PT Astra Serif"/>
          <w:szCs w:val="24"/>
        </w:rPr>
        <w:t xml:space="preserve"> </w:t>
      </w:r>
      <w:r w:rsidR="00CD5682" w:rsidRPr="00421202">
        <w:rPr>
          <w:rFonts w:ascii="PT Astra Serif" w:hAnsi="PT Astra Serif"/>
          <w:szCs w:val="24"/>
        </w:rPr>
        <w:t>//</w:t>
      </w:r>
      <w:r w:rsidRPr="00421202">
        <w:rPr>
          <w:rFonts w:ascii="PT Astra Serif" w:hAnsi="PT Astra Serif"/>
          <w:szCs w:val="24"/>
        </w:rPr>
        <w:t xml:space="preserve">Обеспечение исполнения муниципального контракта по аукциону в электронной форме № ___________ </w:t>
      </w:r>
      <w:r w:rsidRPr="00421202">
        <w:rPr>
          <w:rFonts w:ascii="PT Astra Serif" w:hAnsi="PT Astra Serif"/>
          <w:color w:val="000099"/>
          <w:szCs w:val="24"/>
        </w:rPr>
        <w:t xml:space="preserve">на поставку </w:t>
      </w:r>
      <w:r w:rsidR="00F22D02" w:rsidRPr="00421202">
        <w:rPr>
          <w:rFonts w:ascii="PT Astra Serif" w:hAnsi="PT Astra Serif"/>
          <w:bCs/>
          <w:color w:val="000099"/>
          <w:szCs w:val="24"/>
        </w:rPr>
        <w:t>подарочной продукции (бытовая техника)</w:t>
      </w:r>
      <w:r w:rsidRPr="00421202">
        <w:rPr>
          <w:rFonts w:ascii="PT Astra Serif" w:hAnsi="PT Astra Serif"/>
          <w:color w:val="000099"/>
          <w:szCs w:val="24"/>
        </w:rPr>
        <w:t>».</w:t>
      </w:r>
    </w:p>
    <w:p w14:paraId="5C910099" w14:textId="77777777" w:rsidR="008A5F63" w:rsidRPr="00421202" w:rsidRDefault="008A5F63" w:rsidP="008A5F63">
      <w:pPr>
        <w:pStyle w:val="13"/>
        <w:spacing w:after="0" w:line="240" w:lineRule="auto"/>
        <w:ind w:firstLine="709"/>
        <w:jc w:val="both"/>
        <w:rPr>
          <w:rFonts w:ascii="PT Astra Serif" w:hAnsi="PT Astra Serif"/>
          <w:szCs w:val="24"/>
        </w:rPr>
      </w:pPr>
      <w:r w:rsidRPr="00421202">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421202" w:rsidRDefault="008A5F63" w:rsidP="008A5F63">
      <w:pPr>
        <w:pStyle w:val="13"/>
        <w:spacing w:after="0" w:line="240" w:lineRule="auto"/>
        <w:ind w:firstLine="709"/>
        <w:jc w:val="both"/>
        <w:rPr>
          <w:rFonts w:ascii="PT Astra Serif" w:hAnsi="PT Astra Serif"/>
          <w:szCs w:val="24"/>
        </w:rPr>
      </w:pPr>
      <w:r w:rsidRPr="00421202">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7.2. </w:t>
      </w:r>
      <w:proofErr w:type="gramStart"/>
      <w:r w:rsidRPr="00421202">
        <w:rPr>
          <w:rFonts w:ascii="PT Astra Serif" w:hAnsi="PT Astra Serif"/>
          <w:szCs w:val="24"/>
        </w:rPr>
        <w:t xml:space="preserve">Исполнение Контракта обеспечивается предоставлением независимой гарантии, </w:t>
      </w:r>
      <w:r w:rsidRPr="00421202">
        <w:rPr>
          <w:rFonts w:ascii="PT Astra Serif" w:hAnsi="PT Astra Serif"/>
          <w:szCs w:val="24"/>
        </w:rPr>
        <w:lastRenderedPageBreak/>
        <w:t xml:space="preserve">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421202">
        <w:rPr>
          <w:rFonts w:ascii="PT Astra Serif" w:hAnsi="PT Astra Serif"/>
          <w:szCs w:val="24"/>
        </w:rPr>
        <w:t>счёт</w:t>
      </w:r>
      <w:r w:rsidRPr="00421202">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421202" w:rsidRDefault="00C34E20" w:rsidP="00C34E20">
      <w:pPr>
        <w:pStyle w:val="13"/>
        <w:spacing w:after="0" w:line="240" w:lineRule="auto"/>
        <w:ind w:firstLine="709"/>
        <w:jc w:val="both"/>
        <w:rPr>
          <w:rFonts w:ascii="PT Astra Serif" w:hAnsi="PT Astra Serif"/>
          <w:szCs w:val="24"/>
        </w:rPr>
      </w:pPr>
      <w:proofErr w:type="gramStart"/>
      <w:r w:rsidRPr="00421202">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7.3. </w:t>
      </w:r>
      <w:proofErr w:type="gramStart"/>
      <w:r w:rsidRPr="00421202">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421202">
        <w:rPr>
          <w:rFonts w:ascii="PT Astra Serif" w:hAnsi="PT Astra Serif"/>
          <w:color w:val="000099"/>
          <w:szCs w:val="24"/>
        </w:rPr>
        <w:t xml:space="preserve">в срок не более 15 дней </w:t>
      </w:r>
      <w:r w:rsidRPr="00421202">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В случае</w:t>
      </w:r>
      <w:proofErr w:type="gramStart"/>
      <w:r w:rsidRPr="00421202">
        <w:rPr>
          <w:rFonts w:ascii="PT Astra Serif" w:hAnsi="PT Astra Serif"/>
          <w:szCs w:val="24"/>
        </w:rPr>
        <w:t>,</w:t>
      </w:r>
      <w:proofErr w:type="gramEnd"/>
      <w:r w:rsidRPr="00421202">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7.6. </w:t>
      </w:r>
      <w:proofErr w:type="gramStart"/>
      <w:r w:rsidRPr="00421202">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421202">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421202">
        <w:rPr>
          <w:rFonts w:ascii="PT Astra Serif" w:hAnsi="PT Astra Serif"/>
          <w:szCs w:val="24"/>
        </w:rPr>
        <w:t>,</w:t>
      </w:r>
      <w:proofErr w:type="gramEnd"/>
      <w:r w:rsidRPr="00421202">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421202">
        <w:rPr>
          <w:rFonts w:ascii="PT Astra Serif" w:hAnsi="PT Astra Serif"/>
          <w:szCs w:val="24"/>
        </w:rPr>
        <w:t>,</w:t>
      </w:r>
      <w:proofErr w:type="gramEnd"/>
      <w:r w:rsidRPr="00421202">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w:t>
      </w:r>
      <w:r w:rsidRPr="00421202">
        <w:rPr>
          <w:rFonts w:ascii="PT Astra Serif" w:hAnsi="PT Astra Serif"/>
          <w:szCs w:val="24"/>
        </w:rPr>
        <w:lastRenderedPageBreak/>
        <w:t>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7.11. </w:t>
      </w:r>
      <w:proofErr w:type="gramStart"/>
      <w:r w:rsidRPr="00421202">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421202">
        <w:rPr>
          <w:rFonts w:ascii="PT Astra Serif" w:hAnsi="PT Astra Serif"/>
          <w:szCs w:val="24"/>
        </w:rPr>
        <w:t xml:space="preserve"> «</w:t>
      </w:r>
      <w:proofErr w:type="gramStart"/>
      <w:r w:rsidRPr="00421202">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421202">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21202">
        <w:rPr>
          <w:rFonts w:ascii="PT Astra Serif" w:hAnsi="PT Astra Serif"/>
          <w:szCs w:val="24"/>
        </w:rPr>
        <w:t>менее начальной</w:t>
      </w:r>
      <w:proofErr w:type="gramEnd"/>
      <w:r w:rsidRPr="00421202">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421202" w:rsidRDefault="00C34E20" w:rsidP="00C34E20">
      <w:pPr>
        <w:pStyle w:val="13"/>
        <w:spacing w:after="0" w:line="240" w:lineRule="auto"/>
        <w:ind w:firstLine="709"/>
        <w:jc w:val="both"/>
        <w:rPr>
          <w:rFonts w:ascii="PT Astra Serif" w:hAnsi="PT Astra Serif"/>
          <w:szCs w:val="24"/>
        </w:rPr>
      </w:pPr>
      <w:r w:rsidRPr="00421202">
        <w:rPr>
          <w:rFonts w:ascii="PT Astra Serif" w:hAnsi="PT Astra Serif"/>
          <w:szCs w:val="24"/>
        </w:rPr>
        <w:t xml:space="preserve">7.12. </w:t>
      </w:r>
      <w:proofErr w:type="gramStart"/>
      <w:r w:rsidRPr="00421202">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21202">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Pr="00421202"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421202" w:rsidRDefault="00C34E20" w:rsidP="00C34E20">
      <w:pPr>
        <w:pStyle w:val="13"/>
        <w:spacing w:after="0" w:line="240" w:lineRule="auto"/>
        <w:ind w:firstLine="709"/>
        <w:jc w:val="center"/>
        <w:rPr>
          <w:rFonts w:ascii="PT Astra Serif" w:hAnsi="PT Astra Serif"/>
          <w:b/>
          <w:szCs w:val="24"/>
        </w:rPr>
      </w:pPr>
      <w:r w:rsidRPr="00421202">
        <w:rPr>
          <w:rFonts w:ascii="PT Astra Serif" w:hAnsi="PT Astra Serif"/>
          <w:b/>
          <w:szCs w:val="24"/>
        </w:rPr>
        <w:t>8. Обеспечение гарантийных обязательств</w:t>
      </w:r>
    </w:p>
    <w:p w14:paraId="107E2E04" w14:textId="7D2581E5" w:rsidR="00C34E20" w:rsidRPr="00421202" w:rsidRDefault="002A47F0" w:rsidP="00F22D02">
      <w:pPr>
        <w:pStyle w:val="13"/>
        <w:spacing w:after="0" w:line="240" w:lineRule="auto"/>
        <w:ind w:firstLine="709"/>
        <w:jc w:val="both"/>
        <w:rPr>
          <w:rFonts w:ascii="PT Astra Serif" w:hAnsi="PT Astra Serif"/>
          <w:szCs w:val="24"/>
        </w:rPr>
      </w:pPr>
      <w:r w:rsidRPr="00421202">
        <w:rPr>
          <w:rFonts w:ascii="PT Astra Serif" w:hAnsi="PT Astra Serif"/>
          <w:szCs w:val="24"/>
        </w:rPr>
        <w:t>8.1.</w:t>
      </w:r>
      <w:r w:rsidR="00A229D3" w:rsidRPr="00421202">
        <w:rPr>
          <w:rFonts w:ascii="PT Astra Serif" w:hAnsi="PT Astra Serif"/>
          <w:szCs w:val="24"/>
        </w:rPr>
        <w:t xml:space="preserve"> </w:t>
      </w:r>
      <w:r w:rsidR="000C5F60" w:rsidRPr="00421202">
        <w:rPr>
          <w:rFonts w:ascii="PT Astra Serif" w:hAnsi="PT Astra Serif"/>
          <w:szCs w:val="24"/>
        </w:rPr>
        <w:t>Обеспечение г</w:t>
      </w:r>
      <w:r w:rsidR="00F22D02" w:rsidRPr="00421202">
        <w:rPr>
          <w:rFonts w:ascii="PT Astra Serif" w:hAnsi="PT Astra Serif"/>
          <w:szCs w:val="24"/>
        </w:rPr>
        <w:t>арантийны</w:t>
      </w:r>
      <w:r w:rsidR="000C5F60" w:rsidRPr="00421202">
        <w:rPr>
          <w:rFonts w:ascii="PT Astra Serif" w:hAnsi="PT Astra Serif"/>
          <w:szCs w:val="24"/>
        </w:rPr>
        <w:t>х</w:t>
      </w:r>
      <w:r w:rsidR="00F22D02" w:rsidRPr="00421202">
        <w:rPr>
          <w:rFonts w:ascii="PT Astra Serif" w:hAnsi="PT Astra Serif"/>
          <w:szCs w:val="24"/>
        </w:rPr>
        <w:t xml:space="preserve"> обязательств контрактом не </w:t>
      </w:r>
      <w:proofErr w:type="gramStart"/>
      <w:r w:rsidR="00F22D02" w:rsidRPr="00421202">
        <w:rPr>
          <w:rFonts w:ascii="PT Astra Serif" w:hAnsi="PT Astra Serif"/>
          <w:szCs w:val="24"/>
        </w:rPr>
        <w:t>предусмотрены</w:t>
      </w:r>
      <w:proofErr w:type="gramEnd"/>
      <w:r w:rsidR="00F22D02" w:rsidRPr="00421202">
        <w:rPr>
          <w:rFonts w:ascii="PT Astra Serif" w:hAnsi="PT Astra Serif"/>
          <w:szCs w:val="24"/>
        </w:rPr>
        <w:t>.</w:t>
      </w:r>
    </w:p>
    <w:p w14:paraId="6C06AD08" w14:textId="77777777" w:rsidR="002A47F0" w:rsidRPr="00421202" w:rsidRDefault="002A47F0" w:rsidP="002A47F0">
      <w:pPr>
        <w:pStyle w:val="13"/>
        <w:spacing w:after="0" w:line="240" w:lineRule="auto"/>
        <w:ind w:firstLine="709"/>
        <w:jc w:val="both"/>
        <w:rPr>
          <w:rFonts w:ascii="PT Astra Serif" w:hAnsi="PT Astra Serif"/>
          <w:b/>
          <w:szCs w:val="24"/>
        </w:rPr>
      </w:pPr>
    </w:p>
    <w:p w14:paraId="53B8088C" w14:textId="77777777" w:rsidR="00C34E20" w:rsidRPr="00421202" w:rsidRDefault="00C34E20" w:rsidP="00C34E20">
      <w:pPr>
        <w:pStyle w:val="13"/>
        <w:spacing w:after="0" w:line="240" w:lineRule="auto"/>
        <w:ind w:firstLine="709"/>
        <w:jc w:val="center"/>
        <w:rPr>
          <w:rFonts w:ascii="PT Astra Serif" w:hAnsi="PT Astra Serif"/>
          <w:b/>
          <w:color w:val="auto"/>
          <w:szCs w:val="24"/>
        </w:rPr>
      </w:pPr>
      <w:r w:rsidRPr="00421202">
        <w:rPr>
          <w:rFonts w:ascii="PT Astra Serif" w:hAnsi="PT Astra Serif"/>
          <w:b/>
          <w:color w:val="auto"/>
          <w:szCs w:val="24"/>
        </w:rPr>
        <w:t>9. Исключительные права</w:t>
      </w:r>
    </w:p>
    <w:p w14:paraId="0FAB958B" w14:textId="4ADCEB60" w:rsidR="00C34E20" w:rsidRPr="00421202" w:rsidRDefault="00C34E20" w:rsidP="00C34E20">
      <w:pPr>
        <w:pStyle w:val="13"/>
        <w:spacing w:after="0" w:line="240" w:lineRule="auto"/>
        <w:ind w:firstLine="709"/>
        <w:jc w:val="both"/>
        <w:rPr>
          <w:rFonts w:ascii="PT Astra Serif" w:hAnsi="PT Astra Serif"/>
          <w:color w:val="auto"/>
          <w:szCs w:val="24"/>
        </w:rPr>
      </w:pPr>
      <w:r w:rsidRPr="00421202">
        <w:rPr>
          <w:rFonts w:ascii="PT Astra Serif" w:hAnsi="PT Astra Serif"/>
          <w:color w:val="auto"/>
          <w:szCs w:val="24"/>
        </w:rPr>
        <w:t>9.1.</w:t>
      </w:r>
      <w:r w:rsidR="00A229D3" w:rsidRPr="00421202">
        <w:rPr>
          <w:rFonts w:ascii="PT Astra Serif" w:hAnsi="PT Astra Serif"/>
          <w:color w:val="auto"/>
          <w:szCs w:val="24"/>
        </w:rPr>
        <w:t xml:space="preserve"> </w:t>
      </w:r>
      <w:r w:rsidRPr="00421202">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421202" w:rsidRDefault="00C34E20" w:rsidP="00C34E20">
      <w:pPr>
        <w:pStyle w:val="13"/>
        <w:spacing w:after="0" w:line="240" w:lineRule="auto"/>
        <w:ind w:firstLine="709"/>
        <w:jc w:val="both"/>
        <w:rPr>
          <w:rFonts w:ascii="PT Astra Serif" w:hAnsi="PT Astra Serif"/>
          <w:color w:val="auto"/>
          <w:szCs w:val="24"/>
        </w:rPr>
      </w:pPr>
      <w:r w:rsidRPr="00421202">
        <w:rPr>
          <w:rFonts w:ascii="PT Astra Serif" w:hAnsi="PT Astra Serif"/>
          <w:color w:val="auto"/>
          <w:szCs w:val="24"/>
        </w:rPr>
        <w:t xml:space="preserve">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w:t>
      </w:r>
      <w:r w:rsidRPr="00421202">
        <w:rPr>
          <w:rFonts w:ascii="PT Astra Serif" w:hAnsi="PT Astra Serif"/>
          <w:color w:val="auto"/>
          <w:szCs w:val="24"/>
        </w:rPr>
        <w:lastRenderedPageBreak/>
        <w:t>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421202"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421202" w:rsidRDefault="00C34E20" w:rsidP="00C34E20">
      <w:pPr>
        <w:pStyle w:val="13"/>
        <w:spacing w:after="0" w:line="240" w:lineRule="auto"/>
        <w:ind w:firstLine="709"/>
        <w:jc w:val="center"/>
        <w:rPr>
          <w:rFonts w:ascii="PT Astra Serif" w:hAnsi="PT Astra Serif"/>
          <w:b/>
          <w:color w:val="auto"/>
          <w:szCs w:val="24"/>
        </w:rPr>
      </w:pPr>
      <w:r w:rsidRPr="00421202">
        <w:rPr>
          <w:rFonts w:ascii="PT Astra Serif" w:hAnsi="PT Astra Serif"/>
          <w:b/>
          <w:color w:val="auto"/>
          <w:szCs w:val="24"/>
        </w:rPr>
        <w:t>10. Обстоятельства непреодолимой силы</w:t>
      </w:r>
    </w:p>
    <w:p w14:paraId="1387862A" w14:textId="77777777" w:rsidR="00C34E20" w:rsidRPr="00421202" w:rsidRDefault="00C34E20" w:rsidP="00C34E20">
      <w:pPr>
        <w:pStyle w:val="afa"/>
        <w:spacing w:line="240" w:lineRule="auto"/>
        <w:ind w:firstLine="709"/>
        <w:jc w:val="both"/>
        <w:rPr>
          <w:rFonts w:ascii="PT Astra Serif" w:hAnsi="PT Astra Serif"/>
          <w:color w:val="auto"/>
          <w:szCs w:val="24"/>
        </w:rPr>
      </w:pPr>
      <w:r w:rsidRPr="00421202">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421202" w:rsidRDefault="00C34E20" w:rsidP="00C34E20">
      <w:pPr>
        <w:pStyle w:val="afa"/>
        <w:spacing w:line="240" w:lineRule="auto"/>
        <w:ind w:firstLine="709"/>
        <w:jc w:val="both"/>
        <w:rPr>
          <w:rFonts w:ascii="PT Astra Serif" w:hAnsi="PT Astra Serif"/>
          <w:color w:val="auto"/>
          <w:szCs w:val="24"/>
        </w:rPr>
      </w:pPr>
      <w:r w:rsidRPr="00421202">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421202" w:rsidRDefault="00C34E20" w:rsidP="00C34E20">
      <w:pPr>
        <w:pStyle w:val="afa"/>
        <w:spacing w:line="240" w:lineRule="auto"/>
        <w:ind w:firstLine="709"/>
        <w:jc w:val="both"/>
        <w:rPr>
          <w:rFonts w:ascii="PT Astra Serif" w:hAnsi="PT Astra Serif"/>
          <w:color w:val="auto"/>
          <w:szCs w:val="24"/>
        </w:rPr>
      </w:pPr>
      <w:r w:rsidRPr="00421202">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421202" w:rsidRDefault="00C34E20" w:rsidP="00C34E20">
      <w:pPr>
        <w:pStyle w:val="afa"/>
        <w:spacing w:line="240" w:lineRule="auto"/>
        <w:ind w:firstLine="709"/>
        <w:jc w:val="both"/>
        <w:rPr>
          <w:rFonts w:ascii="PT Astra Serif" w:hAnsi="PT Astra Serif"/>
          <w:color w:val="auto"/>
          <w:szCs w:val="24"/>
        </w:rPr>
      </w:pPr>
      <w:r w:rsidRPr="00421202">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421202"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421202" w:rsidRDefault="00C34E20" w:rsidP="00C34E20">
      <w:pPr>
        <w:pStyle w:val="13"/>
        <w:spacing w:after="0" w:line="240" w:lineRule="auto"/>
        <w:ind w:firstLine="709"/>
        <w:jc w:val="center"/>
        <w:rPr>
          <w:rFonts w:ascii="PT Astra Serif" w:hAnsi="PT Astra Serif"/>
          <w:b/>
          <w:color w:val="000099"/>
          <w:szCs w:val="24"/>
        </w:rPr>
      </w:pPr>
      <w:r w:rsidRPr="00421202">
        <w:rPr>
          <w:rFonts w:ascii="PT Astra Serif" w:hAnsi="PT Astra Serif"/>
          <w:b/>
          <w:color w:val="000099"/>
          <w:szCs w:val="24"/>
        </w:rPr>
        <w:t>11. Рассмотрение и разрешение споров</w:t>
      </w:r>
    </w:p>
    <w:p w14:paraId="1CB9299C" w14:textId="1412779B" w:rsidR="00EE7C55" w:rsidRPr="00421202" w:rsidRDefault="00C34E20" w:rsidP="00EE7C55">
      <w:pPr>
        <w:pStyle w:val="13"/>
        <w:spacing w:after="0" w:line="240" w:lineRule="auto"/>
        <w:ind w:firstLine="709"/>
        <w:jc w:val="both"/>
        <w:rPr>
          <w:rFonts w:ascii="PT Astra Serif" w:hAnsi="PT Astra Serif"/>
          <w:color w:val="000099"/>
          <w:szCs w:val="24"/>
        </w:rPr>
      </w:pPr>
      <w:r w:rsidRPr="00421202">
        <w:rPr>
          <w:rFonts w:ascii="PT Astra Serif" w:hAnsi="PT Astra Serif"/>
          <w:color w:val="000099"/>
          <w:szCs w:val="24"/>
        </w:rPr>
        <w:t>11.1.</w:t>
      </w:r>
      <w:r w:rsidR="00EE7C55" w:rsidRPr="00421202">
        <w:rPr>
          <w:rFonts w:ascii="PT Astra Serif" w:hAnsi="PT Astra Serif"/>
          <w:color w:val="000099"/>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421202" w:rsidRDefault="00EE7C55" w:rsidP="00EE7C55">
      <w:pPr>
        <w:pStyle w:val="13"/>
        <w:spacing w:after="0" w:line="240" w:lineRule="auto"/>
        <w:ind w:firstLine="709"/>
        <w:jc w:val="both"/>
        <w:rPr>
          <w:rFonts w:ascii="PT Astra Serif" w:hAnsi="PT Astra Serif"/>
          <w:color w:val="000099"/>
          <w:szCs w:val="24"/>
        </w:rPr>
      </w:pPr>
      <w:r w:rsidRPr="00421202">
        <w:rPr>
          <w:rFonts w:ascii="PT Astra Serif" w:hAnsi="PT Astra Serif"/>
          <w:color w:val="000099"/>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421202" w:rsidRDefault="00EE7C55" w:rsidP="00EE7C55">
      <w:pPr>
        <w:pStyle w:val="13"/>
        <w:spacing w:after="0" w:line="240" w:lineRule="auto"/>
        <w:ind w:firstLine="709"/>
        <w:jc w:val="both"/>
        <w:rPr>
          <w:rFonts w:ascii="PT Astra Serif" w:hAnsi="PT Astra Serif"/>
          <w:color w:val="000099"/>
          <w:szCs w:val="24"/>
        </w:rPr>
      </w:pPr>
      <w:r w:rsidRPr="00421202">
        <w:rPr>
          <w:rFonts w:ascii="PT Astra Serif" w:hAnsi="PT Astra Serif"/>
          <w:color w:val="000099"/>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421202" w:rsidRDefault="00EE7C55" w:rsidP="00EE7C55">
      <w:pPr>
        <w:pStyle w:val="13"/>
        <w:spacing w:after="0" w:line="240" w:lineRule="auto"/>
        <w:ind w:firstLine="709"/>
        <w:jc w:val="both"/>
        <w:rPr>
          <w:rFonts w:ascii="PT Astra Serif" w:hAnsi="PT Astra Serif"/>
          <w:color w:val="000099"/>
          <w:szCs w:val="24"/>
        </w:rPr>
      </w:pPr>
      <w:r w:rsidRPr="00421202">
        <w:rPr>
          <w:rFonts w:ascii="PT Astra Serif" w:hAnsi="PT Astra Serif"/>
          <w:color w:val="000099"/>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421202" w:rsidRDefault="00EE7C55" w:rsidP="00EE7C55">
      <w:pPr>
        <w:pStyle w:val="13"/>
        <w:spacing w:after="0" w:line="240" w:lineRule="auto"/>
        <w:ind w:firstLine="709"/>
        <w:jc w:val="both"/>
        <w:rPr>
          <w:rFonts w:ascii="PT Astra Serif" w:hAnsi="PT Astra Serif"/>
          <w:color w:val="000099"/>
          <w:szCs w:val="24"/>
        </w:rPr>
      </w:pPr>
      <w:r w:rsidRPr="00421202">
        <w:rPr>
          <w:rFonts w:ascii="PT Astra Serif" w:hAnsi="PT Astra Serif"/>
          <w:color w:val="000099"/>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421202" w:rsidRDefault="00C34E20" w:rsidP="00C34E20">
      <w:pPr>
        <w:ind w:firstLine="567"/>
        <w:jc w:val="center"/>
        <w:rPr>
          <w:rFonts w:ascii="PT Astra Serif" w:hAnsi="PT Astra Serif"/>
          <w:b/>
        </w:rPr>
      </w:pPr>
    </w:p>
    <w:p w14:paraId="42BB0CD3" w14:textId="62306142" w:rsidR="00C34E20" w:rsidRPr="00421202" w:rsidRDefault="00C34E20" w:rsidP="00C34E20">
      <w:pPr>
        <w:ind w:firstLine="567"/>
        <w:jc w:val="center"/>
        <w:rPr>
          <w:rFonts w:ascii="PT Astra Serif" w:hAnsi="PT Astra Serif"/>
          <w:b/>
        </w:rPr>
      </w:pPr>
      <w:r w:rsidRPr="00421202">
        <w:rPr>
          <w:rFonts w:ascii="PT Astra Serif" w:hAnsi="PT Astra Serif"/>
          <w:b/>
        </w:rPr>
        <w:t>12. Антикоррупционная оговорка</w:t>
      </w:r>
    </w:p>
    <w:p w14:paraId="1CE7C402" w14:textId="77777777" w:rsidR="00C34E20" w:rsidRPr="00421202" w:rsidRDefault="00C34E20" w:rsidP="00C34E20">
      <w:pPr>
        <w:pStyle w:val="ConsPlusNormal"/>
        <w:ind w:firstLine="709"/>
        <w:jc w:val="both"/>
        <w:rPr>
          <w:rFonts w:ascii="PT Astra Serif" w:hAnsi="PT Astra Serif"/>
          <w:color w:val="000000"/>
          <w:sz w:val="24"/>
          <w:szCs w:val="24"/>
        </w:rPr>
      </w:pPr>
      <w:r w:rsidRPr="00421202">
        <w:rPr>
          <w:rFonts w:ascii="PT Astra Serif" w:hAnsi="PT Astra Serif"/>
          <w:color w:val="000000"/>
          <w:sz w:val="24"/>
          <w:szCs w:val="24"/>
        </w:rPr>
        <w:t xml:space="preserve">12.1. </w:t>
      </w:r>
      <w:proofErr w:type="gramStart"/>
      <w:r w:rsidRPr="00421202">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21202">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421202" w:rsidRDefault="00C34E20" w:rsidP="00C34E20">
      <w:pPr>
        <w:pStyle w:val="ConsPlusNormal"/>
        <w:ind w:firstLine="709"/>
        <w:jc w:val="both"/>
        <w:rPr>
          <w:rFonts w:ascii="PT Astra Serif" w:hAnsi="PT Astra Serif"/>
          <w:color w:val="000000"/>
          <w:sz w:val="24"/>
          <w:szCs w:val="24"/>
        </w:rPr>
      </w:pPr>
      <w:r w:rsidRPr="00421202">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w:t>
      </w:r>
      <w:r w:rsidRPr="00421202">
        <w:rPr>
          <w:rFonts w:ascii="PT Astra Serif" w:hAnsi="PT Astra Serif"/>
          <w:color w:val="000000"/>
          <w:sz w:val="24"/>
          <w:szCs w:val="24"/>
        </w:rPr>
        <w:lastRenderedPageBreak/>
        <w:t>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421202" w:rsidRDefault="00C34E20" w:rsidP="00C34E20">
      <w:pPr>
        <w:pStyle w:val="ConsPlusNormal"/>
        <w:ind w:firstLine="709"/>
        <w:jc w:val="both"/>
        <w:rPr>
          <w:rFonts w:ascii="PT Astra Serif" w:hAnsi="PT Astra Serif"/>
          <w:color w:val="000000"/>
          <w:sz w:val="24"/>
          <w:szCs w:val="24"/>
        </w:rPr>
      </w:pPr>
      <w:r w:rsidRPr="00421202">
        <w:rPr>
          <w:rFonts w:ascii="PT Astra Serif" w:hAnsi="PT Astra Serif"/>
          <w:color w:val="000000"/>
          <w:sz w:val="24"/>
          <w:szCs w:val="24"/>
        </w:rPr>
        <w:t xml:space="preserve">Каналы уведомления </w:t>
      </w:r>
      <w:r w:rsidR="006A2CA6" w:rsidRPr="00421202">
        <w:rPr>
          <w:rFonts w:ascii="PT Astra Serif" w:hAnsi="PT Astra Serif"/>
          <w:color w:val="000000"/>
          <w:sz w:val="24"/>
          <w:szCs w:val="24"/>
        </w:rPr>
        <w:t>Поставщика</w:t>
      </w:r>
      <w:r w:rsidRPr="00421202">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7E2AB9E" w:rsidR="00C34E20" w:rsidRPr="00421202" w:rsidRDefault="00C34E20" w:rsidP="00C34E20">
      <w:pPr>
        <w:pStyle w:val="ConsPlusNormal"/>
        <w:ind w:firstLine="709"/>
        <w:jc w:val="both"/>
        <w:rPr>
          <w:rFonts w:ascii="PT Astra Serif" w:hAnsi="PT Astra Serif"/>
          <w:color w:val="000000"/>
          <w:sz w:val="24"/>
          <w:szCs w:val="24"/>
        </w:rPr>
      </w:pPr>
      <w:r w:rsidRPr="00421202">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sidRPr="00421202">
        <w:rPr>
          <w:rFonts w:ascii="PT Astra Serif" w:hAnsi="PT Astra Serif"/>
          <w:color w:val="000000"/>
          <w:sz w:val="24"/>
          <w:szCs w:val="24"/>
          <w:lang w:val="en-US"/>
        </w:rPr>
        <w:t>adm</w:t>
      </w:r>
      <w:proofErr w:type="spellEnd"/>
      <w:r w:rsidR="00CD5682" w:rsidRPr="00421202">
        <w:rPr>
          <w:rFonts w:ascii="PT Astra Serif" w:hAnsi="PT Astra Serif"/>
          <w:color w:val="000000"/>
          <w:sz w:val="24"/>
          <w:szCs w:val="24"/>
        </w:rPr>
        <w:t>@ugorsk.ru, 8(34675)77112, 8(3467)77000</w:t>
      </w:r>
      <w:r w:rsidR="002A47F0" w:rsidRPr="00421202">
        <w:rPr>
          <w:rFonts w:ascii="PT Astra Serif" w:hAnsi="PT Astra Serif"/>
          <w:color w:val="000000"/>
          <w:sz w:val="24"/>
          <w:szCs w:val="24"/>
        </w:rPr>
        <w:t>, официальный сайт www.admugorsk.ru.</w:t>
      </w:r>
    </w:p>
    <w:p w14:paraId="6C9E7D76" w14:textId="77777777" w:rsidR="00C34E20" w:rsidRPr="00421202" w:rsidRDefault="00C34E20" w:rsidP="00C34E20">
      <w:pPr>
        <w:pStyle w:val="ConsPlusNormal"/>
        <w:ind w:firstLine="709"/>
        <w:jc w:val="both"/>
        <w:rPr>
          <w:rFonts w:ascii="PT Astra Serif" w:hAnsi="PT Astra Serif"/>
          <w:color w:val="000000"/>
          <w:sz w:val="24"/>
          <w:szCs w:val="24"/>
        </w:rPr>
      </w:pPr>
      <w:r w:rsidRPr="00421202">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21202">
        <w:rPr>
          <w:rFonts w:ascii="PT Astra Serif" w:hAnsi="PT Astra Serif"/>
          <w:color w:val="000000"/>
          <w:sz w:val="24"/>
          <w:szCs w:val="24"/>
        </w:rPr>
        <w:t>с даты</w:t>
      </w:r>
      <w:proofErr w:type="gramEnd"/>
      <w:r w:rsidRPr="00421202">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421202" w:rsidRDefault="00C34E20" w:rsidP="00C34E20">
      <w:pPr>
        <w:pStyle w:val="ConsPlusNormal"/>
        <w:ind w:firstLine="709"/>
        <w:jc w:val="both"/>
        <w:rPr>
          <w:rFonts w:ascii="PT Astra Serif" w:hAnsi="PT Astra Serif"/>
          <w:color w:val="000000"/>
          <w:sz w:val="24"/>
          <w:szCs w:val="24"/>
        </w:rPr>
      </w:pPr>
      <w:r w:rsidRPr="00421202">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421202" w:rsidRDefault="00C34E20" w:rsidP="00C34E20">
      <w:pPr>
        <w:pStyle w:val="ConsPlusNormal"/>
        <w:widowControl/>
        <w:ind w:firstLine="709"/>
        <w:jc w:val="both"/>
        <w:rPr>
          <w:rFonts w:ascii="PT Astra Serif" w:hAnsi="PT Astra Serif"/>
          <w:color w:val="000000"/>
          <w:sz w:val="24"/>
          <w:szCs w:val="24"/>
        </w:rPr>
      </w:pPr>
      <w:r w:rsidRPr="00421202">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421202" w:rsidRDefault="00C34E20" w:rsidP="00CD5682">
      <w:pPr>
        <w:rPr>
          <w:rFonts w:ascii="PT Astra Serif" w:hAnsi="PT Astra Serif"/>
          <w:b/>
        </w:rPr>
      </w:pPr>
    </w:p>
    <w:p w14:paraId="50234D33" w14:textId="3DD0A2CF" w:rsidR="00C34E20" w:rsidRPr="00421202" w:rsidRDefault="00C34E20" w:rsidP="00C34E20">
      <w:pPr>
        <w:ind w:firstLine="567"/>
        <w:jc w:val="center"/>
        <w:rPr>
          <w:rFonts w:ascii="PT Astra Serif" w:hAnsi="PT Astra Serif"/>
          <w:b/>
        </w:rPr>
      </w:pPr>
      <w:r w:rsidRPr="00421202">
        <w:rPr>
          <w:rFonts w:ascii="PT Astra Serif" w:hAnsi="PT Astra Serif"/>
          <w:b/>
        </w:rPr>
        <w:t>13. Срок действия и порядок расторжения Контракта</w:t>
      </w:r>
    </w:p>
    <w:p w14:paraId="55B511D6" w14:textId="5B2F4A41" w:rsidR="00AB787F" w:rsidRPr="00421202" w:rsidRDefault="00AB787F" w:rsidP="00CD5682">
      <w:pPr>
        <w:pStyle w:val="ConsPlusNormal"/>
        <w:ind w:firstLine="709"/>
        <w:jc w:val="both"/>
        <w:rPr>
          <w:rFonts w:ascii="PT Astra Serif" w:hAnsi="PT Astra Serif"/>
          <w:sz w:val="24"/>
          <w:szCs w:val="24"/>
        </w:rPr>
      </w:pPr>
      <w:r w:rsidRPr="00421202">
        <w:rPr>
          <w:rFonts w:ascii="PT Astra Serif" w:hAnsi="PT Astra Serif"/>
          <w:sz w:val="24"/>
          <w:szCs w:val="24"/>
        </w:rPr>
        <w:t>13.1.  Контра</w:t>
      </w:r>
      <w:proofErr w:type="gramStart"/>
      <w:r w:rsidRPr="00421202">
        <w:rPr>
          <w:rFonts w:ascii="PT Astra Serif" w:hAnsi="PT Astra Serif"/>
          <w:sz w:val="24"/>
          <w:szCs w:val="24"/>
        </w:rPr>
        <w:t>кт вст</w:t>
      </w:r>
      <w:proofErr w:type="gramEnd"/>
      <w:r w:rsidRPr="00421202">
        <w:rPr>
          <w:rFonts w:ascii="PT Astra Serif" w:hAnsi="PT Astra Serif"/>
          <w:sz w:val="24"/>
          <w:szCs w:val="24"/>
        </w:rPr>
        <w:t xml:space="preserve">упает в силу с момента его подписания обеими Сторонами и действует по </w:t>
      </w:r>
      <w:r w:rsidR="006D4D9F" w:rsidRPr="00421202">
        <w:rPr>
          <w:rFonts w:ascii="PT Astra Serif" w:hAnsi="PT Astra Serif"/>
          <w:sz w:val="24"/>
          <w:szCs w:val="24"/>
        </w:rPr>
        <w:t>13.07.2026</w:t>
      </w:r>
      <w:r w:rsidRPr="00421202">
        <w:rPr>
          <w:rFonts w:ascii="PT Astra Serif" w:hAnsi="PT Astra Serif"/>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1E7A349B" w14:textId="3C2BDDBD" w:rsidR="00AB787F" w:rsidRPr="00421202" w:rsidRDefault="00AB787F" w:rsidP="00CD5682">
      <w:pPr>
        <w:pStyle w:val="ConsPlusNormal"/>
        <w:ind w:firstLine="709"/>
        <w:jc w:val="both"/>
        <w:rPr>
          <w:rFonts w:ascii="PT Astra Serif" w:hAnsi="PT Astra Serif"/>
          <w:sz w:val="24"/>
          <w:szCs w:val="24"/>
        </w:rPr>
      </w:pPr>
      <w:r w:rsidRPr="00421202">
        <w:rPr>
          <w:rFonts w:ascii="PT Astra Serif" w:hAnsi="PT Astra Serif"/>
          <w:sz w:val="24"/>
          <w:szCs w:val="24"/>
        </w:rPr>
        <w:t xml:space="preserve">13.2. </w:t>
      </w:r>
      <w:proofErr w:type="gramStart"/>
      <w:r w:rsidRPr="00421202">
        <w:rPr>
          <w:rFonts w:ascii="PT Astra Serif" w:hAnsi="PT Astra Serif"/>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140ED6F" w14:textId="5C5A0D60" w:rsidR="00AB787F" w:rsidRPr="00421202" w:rsidRDefault="00AB787F" w:rsidP="00CD5682">
      <w:pPr>
        <w:pStyle w:val="ConsPlusNormal"/>
        <w:ind w:firstLine="709"/>
        <w:jc w:val="both"/>
        <w:rPr>
          <w:rFonts w:ascii="PT Astra Serif" w:hAnsi="PT Astra Serif"/>
          <w:sz w:val="24"/>
          <w:szCs w:val="24"/>
        </w:rPr>
      </w:pPr>
      <w:r w:rsidRPr="00421202">
        <w:rPr>
          <w:rFonts w:ascii="PT Astra Serif" w:hAnsi="PT Astra Serif"/>
          <w:sz w:val="24"/>
          <w:szCs w:val="24"/>
        </w:rPr>
        <w:t>13.3. Расторжение Контракта по соглашению Сторон совершается в письменной форме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E18DF8" w14:textId="4D6CBA3F" w:rsidR="00AB787F" w:rsidRPr="00421202" w:rsidRDefault="00AB787F" w:rsidP="00CD5682">
      <w:pPr>
        <w:pStyle w:val="ConsPlusNormal"/>
        <w:ind w:firstLine="709"/>
        <w:jc w:val="both"/>
        <w:rPr>
          <w:rFonts w:ascii="PT Astra Serif" w:hAnsi="PT Astra Serif"/>
          <w:sz w:val="24"/>
          <w:szCs w:val="24"/>
        </w:rPr>
      </w:pPr>
      <w:r w:rsidRPr="00421202">
        <w:rPr>
          <w:rFonts w:ascii="PT Astra Serif" w:hAnsi="PT Astra Serif"/>
          <w:sz w:val="24"/>
          <w:szCs w:val="24"/>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2104A58" w14:textId="592AD75D" w:rsidR="00AB787F" w:rsidRPr="00421202" w:rsidRDefault="00AB787F" w:rsidP="00CD5682">
      <w:pPr>
        <w:pStyle w:val="ConsPlusNormal"/>
        <w:ind w:firstLine="709"/>
        <w:jc w:val="both"/>
        <w:rPr>
          <w:rFonts w:ascii="PT Astra Serif" w:hAnsi="PT Astra Serif"/>
          <w:sz w:val="24"/>
          <w:szCs w:val="24"/>
        </w:rPr>
      </w:pPr>
      <w:r w:rsidRPr="00421202">
        <w:rPr>
          <w:rFonts w:ascii="PT Astra Serif" w:hAnsi="PT Astra Serif"/>
          <w:sz w:val="24"/>
          <w:szCs w:val="24"/>
        </w:rPr>
        <w:t xml:space="preserve">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21202">
        <w:rPr>
          <w:rFonts w:ascii="PT Astra Serif" w:hAnsi="PT Astra Serif"/>
          <w:sz w:val="24"/>
          <w:szCs w:val="24"/>
        </w:rPr>
        <w:t>с даты получения</w:t>
      </w:r>
      <w:proofErr w:type="gramEnd"/>
      <w:r w:rsidRPr="00421202">
        <w:rPr>
          <w:rFonts w:ascii="PT Astra Serif" w:hAnsi="PT Astra Serif"/>
          <w:sz w:val="24"/>
          <w:szCs w:val="24"/>
        </w:rPr>
        <w:t xml:space="preserve"> предложения о расторжении Контракта.</w:t>
      </w:r>
    </w:p>
    <w:p w14:paraId="2600F759" w14:textId="77777777" w:rsidR="00AB787F" w:rsidRPr="00421202" w:rsidRDefault="00AB787F" w:rsidP="00CD5682">
      <w:pPr>
        <w:pStyle w:val="ConsPlusNormal"/>
        <w:ind w:firstLine="709"/>
        <w:jc w:val="both"/>
        <w:rPr>
          <w:rFonts w:ascii="PT Astra Serif" w:hAnsi="PT Astra Serif"/>
          <w:sz w:val="24"/>
          <w:szCs w:val="24"/>
        </w:rPr>
      </w:pPr>
      <w:r w:rsidRPr="00421202">
        <w:rPr>
          <w:rFonts w:ascii="PT Astra Serif" w:hAnsi="PT Astra Serif"/>
          <w:sz w:val="24"/>
          <w:szCs w:val="24"/>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E1DE1F5" w14:textId="5C1BD72F" w:rsidR="00AB787F" w:rsidRPr="00421202" w:rsidRDefault="00AB787F" w:rsidP="00CD5682">
      <w:pPr>
        <w:pStyle w:val="ConsPlusNormal"/>
        <w:ind w:firstLine="709"/>
        <w:jc w:val="both"/>
        <w:rPr>
          <w:rFonts w:ascii="PT Astra Serif" w:hAnsi="PT Astra Serif"/>
          <w:sz w:val="24"/>
          <w:szCs w:val="24"/>
        </w:rPr>
      </w:pPr>
      <w:r w:rsidRPr="00421202">
        <w:rPr>
          <w:rFonts w:ascii="PT Astra Serif" w:hAnsi="PT Astra Serif"/>
          <w:sz w:val="24"/>
          <w:szCs w:val="24"/>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21202">
        <w:rPr>
          <w:rFonts w:ascii="PT Astra Serif" w:hAnsi="PT Astra Serif"/>
          <w:sz w:val="24"/>
          <w:szCs w:val="24"/>
        </w:rPr>
        <w:t>с даты</w:t>
      </w:r>
      <w:proofErr w:type="gramEnd"/>
      <w:r w:rsidRPr="00421202">
        <w:rPr>
          <w:rFonts w:ascii="PT Astra Serif" w:hAnsi="PT Astra Serif"/>
          <w:sz w:val="24"/>
          <w:szCs w:val="24"/>
        </w:rPr>
        <w:t xml:space="preserve"> надлежащего уведомления Заказчиком Поставщика об одностороннем отказе от исполнения Контракта.</w:t>
      </w:r>
    </w:p>
    <w:p w14:paraId="2B723891" w14:textId="0B887501" w:rsidR="00AB787F" w:rsidRPr="00421202" w:rsidRDefault="00AB787F" w:rsidP="00CD5682">
      <w:pPr>
        <w:pStyle w:val="ConsPlusNormal"/>
        <w:ind w:firstLine="709"/>
        <w:jc w:val="both"/>
        <w:rPr>
          <w:rFonts w:ascii="PT Astra Serif" w:hAnsi="PT Astra Serif"/>
          <w:sz w:val="24"/>
          <w:szCs w:val="24"/>
        </w:rPr>
      </w:pPr>
      <w:r w:rsidRPr="00421202">
        <w:rPr>
          <w:rFonts w:ascii="PT Astra Serif" w:hAnsi="PT Astra Serif"/>
          <w:sz w:val="24"/>
          <w:szCs w:val="24"/>
        </w:rPr>
        <w:t xml:space="preserve">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w:t>
      </w:r>
      <w:r w:rsidRPr="00421202">
        <w:rPr>
          <w:rFonts w:ascii="PT Astra Serif" w:hAnsi="PT Astra Serif"/>
          <w:sz w:val="24"/>
          <w:szCs w:val="24"/>
        </w:rPr>
        <w:lastRenderedPageBreak/>
        <w:t>государственных и муниципальных нужд».</w:t>
      </w:r>
    </w:p>
    <w:p w14:paraId="57F0CDDE" w14:textId="259F27BD" w:rsidR="00AB787F" w:rsidRPr="00421202" w:rsidRDefault="00AB787F" w:rsidP="00CD5682">
      <w:pPr>
        <w:pStyle w:val="ConsPlusNormal"/>
        <w:ind w:firstLine="709"/>
        <w:jc w:val="both"/>
        <w:rPr>
          <w:rFonts w:ascii="PT Astra Serif" w:hAnsi="PT Astra Serif"/>
          <w:sz w:val="24"/>
          <w:szCs w:val="24"/>
        </w:rPr>
      </w:pPr>
      <w:r w:rsidRPr="00421202">
        <w:rPr>
          <w:rFonts w:ascii="PT Astra Serif" w:hAnsi="PT Astra Serif"/>
          <w:sz w:val="24"/>
          <w:szCs w:val="24"/>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C16AA85" w14:textId="77777777" w:rsidR="00AB787F" w:rsidRPr="00421202" w:rsidRDefault="00AB787F" w:rsidP="00CD5682">
      <w:pPr>
        <w:pStyle w:val="ConsPlusNormal"/>
        <w:ind w:firstLine="709"/>
        <w:jc w:val="both"/>
        <w:rPr>
          <w:rFonts w:ascii="PT Astra Serif" w:hAnsi="PT Astra Serif"/>
          <w:sz w:val="24"/>
          <w:szCs w:val="24"/>
        </w:rPr>
      </w:pPr>
      <w:r w:rsidRPr="00421202">
        <w:rPr>
          <w:rFonts w:ascii="PT Astra Serif" w:hAnsi="PT Astra Serif"/>
          <w:sz w:val="24"/>
          <w:szCs w:val="24"/>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55B3E4" w14:textId="1C98873C" w:rsidR="00C34E20" w:rsidRPr="00421202" w:rsidRDefault="00AB787F" w:rsidP="00CD5682">
      <w:pPr>
        <w:pStyle w:val="ConsPlusNormal"/>
        <w:widowControl/>
        <w:ind w:firstLine="709"/>
        <w:jc w:val="both"/>
        <w:rPr>
          <w:rFonts w:ascii="PT Astra Serif" w:hAnsi="PT Astra Serif"/>
          <w:sz w:val="24"/>
          <w:szCs w:val="24"/>
        </w:rPr>
      </w:pPr>
      <w:r w:rsidRPr="00421202">
        <w:rPr>
          <w:rFonts w:ascii="PT Astra Serif" w:hAnsi="PT Astra Serif"/>
          <w:sz w:val="24"/>
          <w:szCs w:val="24"/>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421202"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421202" w:rsidRDefault="00C34E20" w:rsidP="00C34E20">
      <w:pPr>
        <w:pStyle w:val="13"/>
        <w:spacing w:after="0" w:line="240" w:lineRule="auto"/>
        <w:ind w:firstLine="709"/>
        <w:jc w:val="center"/>
        <w:rPr>
          <w:rFonts w:ascii="PT Astra Serif" w:hAnsi="PT Astra Serif"/>
          <w:b/>
          <w:szCs w:val="24"/>
        </w:rPr>
      </w:pPr>
      <w:r w:rsidRPr="00421202">
        <w:rPr>
          <w:rFonts w:ascii="PT Astra Serif" w:hAnsi="PT Astra Serif"/>
          <w:b/>
          <w:szCs w:val="24"/>
        </w:rPr>
        <w:t>14. Прочие положения</w:t>
      </w:r>
    </w:p>
    <w:p w14:paraId="6A88C9EC" w14:textId="75CC575D" w:rsidR="00BE1752" w:rsidRPr="00421202" w:rsidRDefault="00BE1752" w:rsidP="00BE1752">
      <w:pPr>
        <w:pStyle w:val="ConsPlusNormal"/>
        <w:ind w:firstLine="540"/>
        <w:jc w:val="both"/>
        <w:rPr>
          <w:rFonts w:ascii="PT Astra Serif" w:hAnsi="PT Astra Serif" w:cs="Times New Roman"/>
          <w:sz w:val="24"/>
          <w:szCs w:val="24"/>
        </w:rPr>
      </w:pPr>
      <w:r w:rsidRPr="00421202">
        <w:rPr>
          <w:rFonts w:ascii="PT Astra Serif" w:hAnsi="PT Astra Serif" w:cs="Times New Roman"/>
          <w:sz w:val="24"/>
          <w:szCs w:val="24"/>
        </w:rPr>
        <w:t xml:space="preserve">14.1. Во всем, что не предусмотрено </w:t>
      </w:r>
      <w:r w:rsidRPr="00421202">
        <w:rPr>
          <w:rFonts w:ascii="PT Astra Serif" w:hAnsi="PT Astra Serif"/>
          <w:sz w:val="24"/>
          <w:szCs w:val="24"/>
        </w:rPr>
        <w:t>Контрактом</w:t>
      </w:r>
      <w:r w:rsidRPr="00421202">
        <w:rPr>
          <w:rFonts w:ascii="PT Astra Serif" w:hAnsi="PT Astra Serif" w:cs="Times New Roman"/>
          <w:sz w:val="24"/>
          <w:szCs w:val="24"/>
        </w:rPr>
        <w:t>, Стороны руководствуются законодательством Российской Федерации.</w:t>
      </w:r>
    </w:p>
    <w:p w14:paraId="1CB74711" w14:textId="77777777" w:rsidR="00BE1752" w:rsidRPr="00421202" w:rsidRDefault="00BE1752" w:rsidP="00BE1752">
      <w:pPr>
        <w:pStyle w:val="ConsPlusNormal"/>
        <w:ind w:firstLine="540"/>
        <w:jc w:val="both"/>
        <w:rPr>
          <w:rFonts w:ascii="PT Astra Serif" w:hAnsi="PT Astra Serif" w:cs="Times New Roman"/>
          <w:sz w:val="24"/>
          <w:szCs w:val="24"/>
        </w:rPr>
      </w:pPr>
      <w:r w:rsidRPr="00421202">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E2E12F8" w14:textId="371DD247" w:rsidR="00BE1752" w:rsidRPr="00421202" w:rsidRDefault="00BE1752" w:rsidP="00BE1752">
      <w:pPr>
        <w:ind w:firstLine="540"/>
        <w:rPr>
          <w:rFonts w:ascii="PT Astra Serif" w:hAnsi="PT Astra Serif"/>
        </w:rPr>
      </w:pPr>
      <w:r w:rsidRPr="00421202">
        <w:rPr>
          <w:rFonts w:ascii="PT Astra Serif" w:hAnsi="PT Astra Serif"/>
        </w:rPr>
        <w:t xml:space="preserve">14.3. </w:t>
      </w:r>
      <w:r w:rsidRPr="00421202">
        <w:rPr>
          <w:rStyle w:val="afb"/>
          <w:rFonts w:ascii="PT Astra Serif" w:hAnsi="PT Astra Serif"/>
          <w:i w:val="0"/>
          <w:iCs w:val="0"/>
          <w:color w:val="22272F"/>
          <w:shd w:val="clear" w:color="auto" w:fill="ABE0FF"/>
        </w:rPr>
        <w:t>Соглашение об изменении условий контракта заключается с использованием единой информационной системы.</w:t>
      </w:r>
    </w:p>
    <w:p w14:paraId="089A8BFD" w14:textId="6CC4D89F" w:rsidR="00BE1752" w:rsidRPr="00421202" w:rsidRDefault="00BE1752" w:rsidP="00BE1752">
      <w:pPr>
        <w:pStyle w:val="ConsPlusNormal"/>
        <w:ind w:firstLine="540"/>
        <w:jc w:val="both"/>
        <w:rPr>
          <w:rFonts w:ascii="PT Astra Serif" w:hAnsi="PT Astra Serif" w:cs="Times New Roman"/>
          <w:sz w:val="24"/>
          <w:szCs w:val="24"/>
        </w:rPr>
      </w:pPr>
      <w:r w:rsidRPr="00421202">
        <w:rPr>
          <w:rFonts w:ascii="PT Astra Serif" w:hAnsi="PT Astra Serif" w:cs="Times New Roman"/>
          <w:sz w:val="24"/>
          <w:szCs w:val="24"/>
        </w:rPr>
        <w:t xml:space="preserve">14.4. Изменение условий </w:t>
      </w:r>
      <w:r w:rsidRPr="00421202">
        <w:rPr>
          <w:rFonts w:ascii="PT Astra Serif" w:hAnsi="PT Astra Serif"/>
          <w:sz w:val="24"/>
          <w:szCs w:val="24"/>
        </w:rPr>
        <w:t xml:space="preserve">Контракта </w:t>
      </w:r>
      <w:r w:rsidRPr="00421202">
        <w:rPr>
          <w:rFonts w:ascii="PT Astra Serif" w:hAnsi="PT Astra Serif" w:cs="Times New Roman"/>
          <w:sz w:val="24"/>
          <w:szCs w:val="24"/>
        </w:rPr>
        <w:t xml:space="preserve">при его исполнении не допускается, за исключением случаев, предусмотренных статьей 95 Федерального закона </w:t>
      </w:r>
      <w:r w:rsidRPr="00421202">
        <w:rPr>
          <w:rFonts w:ascii="PT Astra Serif" w:hAnsi="PT Astra Serif"/>
          <w:sz w:val="24"/>
          <w:szCs w:val="24"/>
        </w:rPr>
        <w:t>от 05.04.2013 № 44-ФЗ</w:t>
      </w:r>
      <w:r w:rsidRPr="00421202">
        <w:rPr>
          <w:rFonts w:ascii="PT Astra Serif" w:hAnsi="PT Astra Serif"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14:paraId="2BF91EDC" w14:textId="7A77C4F5" w:rsidR="00BE1752" w:rsidRPr="00421202" w:rsidRDefault="00BE1752" w:rsidP="00BE1752">
      <w:pPr>
        <w:pStyle w:val="ConsPlusNormal"/>
        <w:ind w:firstLine="540"/>
        <w:jc w:val="both"/>
        <w:rPr>
          <w:rFonts w:ascii="PT Astra Serif" w:hAnsi="PT Astra Serif" w:cs="Times New Roman"/>
          <w:sz w:val="24"/>
          <w:szCs w:val="24"/>
        </w:rPr>
      </w:pPr>
      <w:r w:rsidRPr="00421202">
        <w:rPr>
          <w:rFonts w:ascii="PT Astra Serif" w:hAnsi="PT Astra Serif" w:cs="Times New Roman"/>
          <w:sz w:val="24"/>
          <w:szCs w:val="24"/>
        </w:rPr>
        <w:t xml:space="preserve">14.5. При исполнении </w:t>
      </w:r>
      <w:r w:rsidRPr="00421202">
        <w:rPr>
          <w:rFonts w:ascii="PT Astra Serif" w:hAnsi="PT Astra Serif"/>
          <w:sz w:val="24"/>
          <w:szCs w:val="24"/>
        </w:rPr>
        <w:t xml:space="preserve">Контракта </w:t>
      </w:r>
      <w:r w:rsidRPr="00421202">
        <w:rPr>
          <w:rFonts w:ascii="PT Astra Serif" w:hAnsi="PT Astra Serif" w:cs="Times New Roman"/>
          <w:sz w:val="24"/>
          <w:szCs w:val="24"/>
        </w:rPr>
        <w:t>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F21AF5F" w14:textId="2C78F495" w:rsidR="00BE1752" w:rsidRPr="00421202" w:rsidRDefault="00BE1752" w:rsidP="00BE1752">
      <w:pPr>
        <w:pStyle w:val="ConsPlusNormal"/>
        <w:ind w:firstLine="540"/>
        <w:jc w:val="both"/>
        <w:rPr>
          <w:rFonts w:ascii="PT Astra Serif" w:hAnsi="PT Astra Serif" w:cs="Times New Roman"/>
          <w:sz w:val="24"/>
          <w:szCs w:val="24"/>
        </w:rPr>
      </w:pPr>
      <w:r w:rsidRPr="00421202">
        <w:rPr>
          <w:rFonts w:ascii="PT Astra Serif" w:hAnsi="PT Astra Serif" w:cs="Times New Roman"/>
          <w:sz w:val="24"/>
          <w:szCs w:val="24"/>
        </w:rPr>
        <w:t xml:space="preserve">Передача прав и обязанностей по </w:t>
      </w:r>
      <w:r w:rsidRPr="00421202">
        <w:rPr>
          <w:rFonts w:ascii="PT Astra Serif" w:hAnsi="PT Astra Serif"/>
          <w:sz w:val="24"/>
          <w:szCs w:val="24"/>
        </w:rPr>
        <w:t>Контракту</w:t>
      </w:r>
      <w:r w:rsidRPr="00421202">
        <w:rPr>
          <w:rFonts w:ascii="PT Astra Serif" w:hAnsi="PT Astra Serif"/>
          <w:i/>
          <w:sz w:val="24"/>
          <w:szCs w:val="24"/>
        </w:rPr>
        <w:t xml:space="preserve"> </w:t>
      </w:r>
      <w:r w:rsidRPr="00421202">
        <w:rPr>
          <w:rFonts w:ascii="PT Astra Serif" w:hAnsi="PT Astra Serif" w:cs="Times New Roman"/>
          <w:sz w:val="24"/>
          <w:szCs w:val="24"/>
        </w:rPr>
        <w:t xml:space="preserve">правопреемнику Поставщика осуществляется путем заключения соответствующего дополнительного соглашения к </w:t>
      </w:r>
      <w:r w:rsidRPr="00421202">
        <w:rPr>
          <w:rFonts w:ascii="PT Astra Serif" w:hAnsi="PT Astra Serif"/>
          <w:sz w:val="24"/>
          <w:szCs w:val="24"/>
        </w:rPr>
        <w:t>Контракту</w:t>
      </w:r>
      <w:r w:rsidRPr="00421202">
        <w:rPr>
          <w:rFonts w:ascii="PT Astra Serif" w:hAnsi="PT Astra Serif" w:cs="Times New Roman"/>
          <w:sz w:val="24"/>
          <w:szCs w:val="24"/>
        </w:rPr>
        <w:t>.</w:t>
      </w:r>
    </w:p>
    <w:p w14:paraId="1A519400" w14:textId="303BF24E" w:rsidR="00BE1752" w:rsidRPr="00421202" w:rsidRDefault="00BE1752" w:rsidP="00BE1752">
      <w:pPr>
        <w:pStyle w:val="ConsPlusNormal"/>
        <w:ind w:firstLine="540"/>
        <w:jc w:val="both"/>
        <w:rPr>
          <w:rFonts w:ascii="PT Astra Serif" w:hAnsi="PT Astra Serif" w:cs="Times New Roman"/>
          <w:sz w:val="24"/>
          <w:szCs w:val="24"/>
        </w:rPr>
      </w:pPr>
      <w:r w:rsidRPr="00421202">
        <w:rPr>
          <w:rFonts w:ascii="PT Astra Serif" w:hAnsi="PT Astra Serif" w:cs="Times New Roman"/>
          <w:sz w:val="24"/>
          <w:szCs w:val="24"/>
        </w:rPr>
        <w:t xml:space="preserve">14.6. Стороны обязуются обеспечить конфиденциальность сведений, относящихся к предмету </w:t>
      </w:r>
      <w:r w:rsidRPr="00421202">
        <w:rPr>
          <w:rFonts w:ascii="PT Astra Serif" w:hAnsi="PT Astra Serif"/>
          <w:sz w:val="24"/>
          <w:szCs w:val="24"/>
        </w:rPr>
        <w:t>Контракта</w:t>
      </w:r>
      <w:r w:rsidRPr="00421202">
        <w:rPr>
          <w:rFonts w:ascii="PT Astra Serif" w:hAnsi="PT Astra Serif" w:cs="Times New Roman"/>
          <w:sz w:val="24"/>
          <w:szCs w:val="24"/>
        </w:rPr>
        <w:t xml:space="preserve">, и ставших им известными в ходе исполнения </w:t>
      </w:r>
      <w:r w:rsidRPr="00421202">
        <w:rPr>
          <w:rFonts w:ascii="PT Astra Serif" w:hAnsi="PT Astra Serif"/>
          <w:sz w:val="24"/>
          <w:szCs w:val="24"/>
        </w:rPr>
        <w:t>Контракта</w:t>
      </w:r>
      <w:r w:rsidRPr="00421202">
        <w:rPr>
          <w:rFonts w:ascii="PT Astra Serif" w:hAnsi="PT Astra Serif" w:cs="Times New Roman"/>
          <w:sz w:val="24"/>
          <w:szCs w:val="24"/>
        </w:rPr>
        <w:t>.</w:t>
      </w:r>
    </w:p>
    <w:p w14:paraId="5F530302" w14:textId="0DA7E309" w:rsidR="00BE1752" w:rsidRPr="00421202" w:rsidRDefault="00BE1752" w:rsidP="00BE1752">
      <w:pPr>
        <w:pStyle w:val="ConsPlusNormal"/>
        <w:ind w:firstLine="0"/>
        <w:jc w:val="both"/>
        <w:rPr>
          <w:rFonts w:ascii="PT Astra Serif" w:hAnsi="PT Astra Serif" w:cs="Times New Roman"/>
          <w:sz w:val="24"/>
          <w:szCs w:val="24"/>
        </w:rPr>
      </w:pPr>
      <w:bookmarkStart w:id="5" w:name="P1633"/>
      <w:bookmarkEnd w:id="5"/>
      <w:r w:rsidRPr="00421202">
        <w:rPr>
          <w:rFonts w:ascii="PT Astra Serif" w:hAnsi="PT Astra Serif" w:cs="Times New Roman"/>
          <w:sz w:val="24"/>
          <w:szCs w:val="24"/>
        </w:rPr>
        <w:t xml:space="preserve">         14.7. </w:t>
      </w:r>
      <w:r w:rsidRPr="00421202">
        <w:rPr>
          <w:rFonts w:ascii="PT Astra Serif" w:hAnsi="PT Astra Serif" w:cs="Times New Roman"/>
          <w:color w:val="4F81BD"/>
          <w:sz w:val="24"/>
          <w:szCs w:val="24"/>
        </w:rPr>
        <w:t xml:space="preserve">Настоящий Контракт изготавливается в электронной форме, </w:t>
      </w:r>
      <w:proofErr w:type="gramStart"/>
      <w:r w:rsidRPr="00421202">
        <w:rPr>
          <w:rFonts w:ascii="PT Astra Serif" w:hAnsi="PT Astra Serif" w:cs="Times New Roman"/>
          <w:color w:val="4F81BD"/>
          <w:sz w:val="24"/>
          <w:szCs w:val="24"/>
        </w:rPr>
        <w:t>подписывается усиленными электронными подписями на электронной площадке и хранится</w:t>
      </w:r>
      <w:proofErr w:type="gramEnd"/>
      <w:r w:rsidRPr="00421202">
        <w:rPr>
          <w:rFonts w:ascii="PT Astra Serif" w:hAnsi="PT Astra Serif" w:cs="Times New Roman"/>
          <w:color w:val="4F81BD"/>
          <w:sz w:val="24"/>
          <w:szCs w:val="24"/>
        </w:rPr>
        <w:t xml:space="preserve"> на электронной площадке.</w:t>
      </w:r>
      <w:r w:rsidRPr="00421202">
        <w:rPr>
          <w:rFonts w:ascii="PT Astra Serif" w:hAnsi="PT Astra Serif" w:cs="Times New Roman"/>
          <w:sz w:val="24"/>
          <w:szCs w:val="24"/>
        </w:rPr>
        <w:t xml:space="preserve"> </w:t>
      </w:r>
    </w:p>
    <w:p w14:paraId="2299946E" w14:textId="77777777" w:rsidR="00AB418B" w:rsidRPr="00421202" w:rsidRDefault="00AB418B" w:rsidP="00AB418B">
      <w:pPr>
        <w:autoSpaceDE w:val="0"/>
        <w:autoSpaceDN w:val="0"/>
        <w:adjustRightInd w:val="0"/>
        <w:spacing w:after="0"/>
        <w:ind w:firstLine="567"/>
        <w:rPr>
          <w:rFonts w:ascii="PT Astra Serif" w:hAnsi="PT Astra Serif"/>
        </w:rPr>
      </w:pPr>
    </w:p>
    <w:p w14:paraId="548B198A" w14:textId="77B0D86F" w:rsidR="003922A3" w:rsidRPr="00421202" w:rsidRDefault="00AB418B" w:rsidP="00AB418B">
      <w:pPr>
        <w:spacing w:after="0"/>
        <w:ind w:firstLine="567"/>
        <w:jc w:val="center"/>
        <w:rPr>
          <w:rFonts w:ascii="PT Astra Serif" w:hAnsi="PT Astra Serif"/>
          <w:b/>
        </w:rPr>
      </w:pPr>
      <w:r w:rsidRPr="00421202">
        <w:rPr>
          <w:rFonts w:ascii="PT Astra Serif" w:hAnsi="PT Astra Serif"/>
          <w:b/>
        </w:rPr>
        <w:t>1</w:t>
      </w:r>
      <w:r w:rsidR="00B07E71" w:rsidRPr="00421202">
        <w:rPr>
          <w:rFonts w:ascii="PT Astra Serif" w:hAnsi="PT Astra Serif"/>
          <w:b/>
        </w:rPr>
        <w:t>5</w:t>
      </w:r>
      <w:r w:rsidRPr="00421202">
        <w:rPr>
          <w:rFonts w:ascii="PT Astra Serif" w:hAnsi="PT Astra Serif"/>
          <w:b/>
        </w:rPr>
        <w:t xml:space="preserve">. </w:t>
      </w:r>
      <w:r w:rsidR="00024769" w:rsidRPr="00421202">
        <w:rPr>
          <w:rFonts w:ascii="PT Astra Serif" w:hAnsi="PT Astra Serif"/>
          <w:b/>
        </w:rPr>
        <w:t xml:space="preserve">Адреса и банковские реквизиты </w:t>
      </w:r>
      <w:r w:rsidR="00C45CA2" w:rsidRPr="00421202">
        <w:rPr>
          <w:rFonts w:ascii="PT Astra Serif" w:hAnsi="PT Astra Serif"/>
          <w:b/>
        </w:rPr>
        <w:t>Сторон</w:t>
      </w:r>
    </w:p>
    <w:tbl>
      <w:tblPr>
        <w:tblW w:w="0" w:type="auto"/>
        <w:tblInd w:w="108" w:type="dxa"/>
        <w:tblLook w:val="0000" w:firstRow="0" w:lastRow="0" w:firstColumn="0" w:lastColumn="0" w:noHBand="0" w:noVBand="0"/>
      </w:tblPr>
      <w:tblGrid>
        <w:gridCol w:w="5137"/>
        <w:gridCol w:w="5069"/>
      </w:tblGrid>
      <w:tr w:rsidR="00AB418B" w:rsidRPr="00421202" w14:paraId="4DCCEC78" w14:textId="77777777" w:rsidTr="006D4D9F">
        <w:tc>
          <w:tcPr>
            <w:tcW w:w="5137" w:type="dxa"/>
          </w:tcPr>
          <w:p w14:paraId="48E92B8D" w14:textId="77777777" w:rsidR="006969B9" w:rsidRPr="00421202" w:rsidRDefault="006969B9" w:rsidP="006969B9">
            <w:pPr>
              <w:spacing w:after="0"/>
              <w:ind w:firstLine="709"/>
              <w:rPr>
                <w:rFonts w:ascii="PT Astra Serif" w:hAnsi="PT Astra Serif"/>
                <w:b/>
                <w:color w:val="00000A"/>
              </w:rPr>
            </w:pPr>
            <w:r w:rsidRPr="00421202">
              <w:rPr>
                <w:rFonts w:ascii="PT Astra Serif" w:hAnsi="PT Astra Serif"/>
                <w:b/>
                <w:color w:val="00000A"/>
              </w:rPr>
              <w:t>Заказчик</w:t>
            </w:r>
          </w:p>
          <w:p w14:paraId="3438ABF8" w14:textId="77777777" w:rsidR="006969B9" w:rsidRPr="00421202" w:rsidRDefault="006969B9" w:rsidP="006969B9">
            <w:pPr>
              <w:widowControl w:val="0"/>
              <w:spacing w:after="0"/>
              <w:rPr>
                <w:rFonts w:ascii="PT Astra Serif" w:hAnsi="PT Astra Serif"/>
                <w:color w:val="00000A"/>
              </w:rPr>
            </w:pPr>
            <w:r w:rsidRPr="00421202">
              <w:rPr>
                <w:rFonts w:ascii="PT Astra Serif" w:hAnsi="PT Astra Serif"/>
                <w:color w:val="00000A"/>
              </w:rPr>
              <w:t>Администрация города Югорска</w:t>
            </w:r>
          </w:p>
          <w:p w14:paraId="05EE5752" w14:textId="77777777" w:rsidR="009A7D27" w:rsidRPr="00421202" w:rsidRDefault="009A7D27" w:rsidP="009A7D27">
            <w:pPr>
              <w:tabs>
                <w:tab w:val="left" w:pos="709"/>
              </w:tabs>
              <w:spacing w:after="0"/>
              <w:rPr>
                <w:rFonts w:ascii="PT Astra Serif" w:hAnsi="PT Astra Serif"/>
                <w:bCs/>
                <w:spacing w:val="-1"/>
              </w:rPr>
            </w:pPr>
            <w:proofErr w:type="gramStart"/>
            <w:r w:rsidRPr="00421202">
              <w:rPr>
                <w:rFonts w:ascii="PT Astra Serif" w:hAnsi="PT Astra Serif"/>
                <w:bCs/>
                <w:spacing w:val="-1"/>
              </w:rPr>
              <w:t>628260, Тюменская область, Ханты-Мансийский автономный округ – Югра, г. Югорск, ул. 40 лет Победы, д. 11</w:t>
            </w:r>
            <w:proofErr w:type="gramEnd"/>
          </w:p>
          <w:p w14:paraId="2398A155" w14:textId="77777777"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ИНН/КПП 8622002368/862201001</w:t>
            </w:r>
          </w:p>
          <w:p w14:paraId="31720ABA" w14:textId="77777777"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Банковские реквизиты:</w:t>
            </w:r>
          </w:p>
          <w:p w14:paraId="7F125B08" w14:textId="77777777"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 xml:space="preserve">Депфин Югорск (Администрация города Югорска, </w:t>
            </w:r>
            <w:proofErr w:type="gramStart"/>
            <w:r w:rsidRPr="00421202">
              <w:rPr>
                <w:rFonts w:ascii="PT Astra Serif" w:hAnsi="PT Astra Serif"/>
                <w:bCs/>
                <w:spacing w:val="-1"/>
              </w:rPr>
              <w:t>л</w:t>
            </w:r>
            <w:proofErr w:type="gramEnd"/>
            <w:r w:rsidRPr="00421202">
              <w:rPr>
                <w:rFonts w:ascii="PT Astra Serif" w:hAnsi="PT Astra Serif"/>
                <w:bCs/>
                <w:spacing w:val="-1"/>
              </w:rPr>
              <w:t>/с 001.00.000.0)</w:t>
            </w:r>
          </w:p>
          <w:p w14:paraId="7E3B3D76" w14:textId="77777777"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Номер счета получателя (№ казначейского счета): 03231643718870008700</w:t>
            </w:r>
          </w:p>
          <w:p w14:paraId="41B1C5F0" w14:textId="77777777"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 xml:space="preserve">РКЦ Ханты-Мансийск // УФК по Ханты-Мансийскому автономному округу – Югре г. Ханты-Мансийск </w:t>
            </w:r>
          </w:p>
          <w:p w14:paraId="5C035B95" w14:textId="77777777"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БИК 007162163</w:t>
            </w:r>
          </w:p>
          <w:p w14:paraId="10336372" w14:textId="77777777" w:rsidR="00DA5E19"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lastRenderedPageBreak/>
              <w:t>Номер счета банка получателя (ЕКС): 401 028</w:t>
            </w:r>
            <w:r w:rsidR="00DA5E19" w:rsidRPr="00421202">
              <w:rPr>
                <w:rFonts w:ascii="PT Astra Serif" w:hAnsi="PT Astra Serif"/>
                <w:bCs/>
                <w:spacing w:val="-1"/>
              </w:rPr>
              <w:t> </w:t>
            </w:r>
            <w:r w:rsidRPr="00421202">
              <w:rPr>
                <w:rFonts w:ascii="PT Astra Serif" w:hAnsi="PT Astra Serif"/>
                <w:bCs/>
                <w:spacing w:val="-1"/>
              </w:rPr>
              <w:t xml:space="preserve">102 </w:t>
            </w:r>
          </w:p>
          <w:p w14:paraId="670EF4C4" w14:textId="77777777" w:rsidR="00DA5E19" w:rsidRPr="00421202" w:rsidRDefault="00DA5E19" w:rsidP="009A7D27">
            <w:pPr>
              <w:tabs>
                <w:tab w:val="left" w:pos="709"/>
              </w:tabs>
              <w:spacing w:after="0"/>
              <w:rPr>
                <w:rFonts w:ascii="PT Astra Serif" w:hAnsi="PT Astra Serif"/>
                <w:bCs/>
                <w:spacing w:val="-1"/>
              </w:rPr>
            </w:pPr>
          </w:p>
          <w:p w14:paraId="07DD4357" w14:textId="1E7AC61C"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453 700 000 07</w:t>
            </w:r>
          </w:p>
          <w:p w14:paraId="4E6D1CC6" w14:textId="77777777"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ОГРН 1028601843720, ОКВЭД 84.11.3,</w:t>
            </w:r>
          </w:p>
          <w:p w14:paraId="4AF5AC4C" w14:textId="77777777"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ОКПО 04262843, ОКФС 14, ОКОПФ 75404,</w:t>
            </w:r>
          </w:p>
          <w:p w14:paraId="4DDFCDAE" w14:textId="77777777"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ОКТМО 71887000, ОКОГУ 3300200</w:t>
            </w:r>
          </w:p>
          <w:p w14:paraId="1DE25F89" w14:textId="46DFA3BA" w:rsidR="009A7D27" w:rsidRPr="00421202" w:rsidRDefault="009A7D27" w:rsidP="009A7D27">
            <w:pPr>
              <w:tabs>
                <w:tab w:val="left" w:pos="709"/>
              </w:tabs>
              <w:spacing w:after="0"/>
              <w:rPr>
                <w:rFonts w:ascii="PT Astra Serif" w:hAnsi="PT Astra Serif"/>
                <w:bCs/>
                <w:spacing w:val="-1"/>
              </w:rPr>
            </w:pPr>
            <w:r w:rsidRPr="00421202">
              <w:rPr>
                <w:rFonts w:ascii="PT Astra Serif" w:hAnsi="PT Astra Serif"/>
                <w:bCs/>
                <w:spacing w:val="-1"/>
              </w:rPr>
              <w:t xml:space="preserve">тел. </w:t>
            </w:r>
            <w:r w:rsidR="00CD5682" w:rsidRPr="00421202">
              <w:rPr>
                <w:rFonts w:ascii="PT Astra Serif" w:hAnsi="PT Astra Serif"/>
                <w:bCs/>
                <w:spacing w:val="-1"/>
              </w:rPr>
              <w:t>77000, 77112  доб.142</w:t>
            </w:r>
          </w:p>
          <w:p w14:paraId="5598C5E6" w14:textId="534BC8CC" w:rsidR="006969B9" w:rsidRPr="00421202" w:rsidRDefault="009A7D27" w:rsidP="009A7D27">
            <w:pPr>
              <w:spacing w:after="0"/>
              <w:rPr>
                <w:rFonts w:ascii="PT Astra Serif" w:hAnsi="PT Astra Serif"/>
                <w:color w:val="00000A"/>
              </w:rPr>
            </w:pPr>
            <w:r w:rsidRPr="00421202">
              <w:rPr>
                <w:rFonts w:ascii="PT Astra Serif" w:hAnsi="PT Astra Serif"/>
                <w:bCs/>
                <w:spacing w:val="-1"/>
              </w:rPr>
              <w:t xml:space="preserve">Электронная почта: </w:t>
            </w:r>
            <w:r w:rsidR="00CD5682" w:rsidRPr="00421202">
              <w:rPr>
                <w:rFonts w:ascii="PT Astra Serif" w:hAnsi="PT Astra Serif"/>
              </w:rPr>
              <w:t>degtyareva_tv@ugorsk.ru</w:t>
            </w:r>
          </w:p>
          <w:p w14:paraId="60ECD92D" w14:textId="77777777" w:rsidR="006969B9" w:rsidRPr="00421202" w:rsidRDefault="006969B9" w:rsidP="006969B9">
            <w:pPr>
              <w:spacing w:after="0"/>
              <w:ind w:firstLine="709"/>
              <w:rPr>
                <w:rFonts w:ascii="PT Astra Serif" w:hAnsi="PT Astra Serif"/>
                <w:color w:val="00000A"/>
              </w:rPr>
            </w:pPr>
            <w:r w:rsidRPr="00421202">
              <w:rPr>
                <w:rFonts w:ascii="PT Astra Serif" w:hAnsi="PT Astra Serif"/>
                <w:color w:val="00000A"/>
              </w:rPr>
              <w:t>___________________</w:t>
            </w:r>
          </w:p>
          <w:p w14:paraId="79547E44" w14:textId="75B6BF95" w:rsidR="006969B9" w:rsidRPr="00421202" w:rsidRDefault="006969B9" w:rsidP="006969B9">
            <w:pPr>
              <w:spacing w:after="0"/>
              <w:ind w:firstLine="709"/>
              <w:rPr>
                <w:rFonts w:ascii="PT Astra Serif" w:hAnsi="PT Astra Serif"/>
                <w:color w:val="00000A"/>
              </w:rPr>
            </w:pPr>
            <w:r w:rsidRPr="00421202">
              <w:rPr>
                <w:rFonts w:ascii="PT Astra Serif" w:hAnsi="PT Astra Serif"/>
                <w:color w:val="00000A"/>
              </w:rPr>
              <w:t>«___» ______ 20</w:t>
            </w:r>
            <w:r w:rsidR="003F506C" w:rsidRPr="00421202">
              <w:rPr>
                <w:rFonts w:ascii="PT Astra Serif" w:hAnsi="PT Astra Serif"/>
                <w:color w:val="00000A"/>
              </w:rPr>
              <w:t>2</w:t>
            </w:r>
            <w:r w:rsidR="00BE1752" w:rsidRPr="00421202">
              <w:rPr>
                <w:rFonts w:ascii="PT Astra Serif" w:hAnsi="PT Astra Serif"/>
                <w:color w:val="00000A"/>
              </w:rPr>
              <w:t>6</w:t>
            </w:r>
            <w:r w:rsidRPr="00421202">
              <w:rPr>
                <w:rFonts w:ascii="PT Astra Serif" w:hAnsi="PT Astra Serif"/>
                <w:color w:val="00000A"/>
              </w:rPr>
              <w:t xml:space="preserve"> г.</w:t>
            </w:r>
          </w:p>
          <w:p w14:paraId="73C4AFB4" w14:textId="397CFEA0" w:rsidR="00AB418B" w:rsidRPr="00421202" w:rsidRDefault="006969B9" w:rsidP="006969B9">
            <w:pPr>
              <w:autoSpaceDE w:val="0"/>
              <w:autoSpaceDN w:val="0"/>
              <w:adjustRightInd w:val="0"/>
              <w:spacing w:after="0"/>
              <w:rPr>
                <w:rFonts w:ascii="PT Astra Serif" w:hAnsi="PT Astra Serif"/>
              </w:rPr>
            </w:pPr>
            <w:r w:rsidRPr="00421202">
              <w:rPr>
                <w:rFonts w:ascii="PT Astra Serif" w:hAnsi="PT Astra Serif"/>
              </w:rPr>
              <w:t>М.П.</w:t>
            </w:r>
          </w:p>
        </w:tc>
        <w:tc>
          <w:tcPr>
            <w:tcW w:w="5069" w:type="dxa"/>
          </w:tcPr>
          <w:p w14:paraId="5B958CE4" w14:textId="77777777" w:rsidR="00AB418B" w:rsidRPr="00421202" w:rsidRDefault="00AB418B" w:rsidP="00931474">
            <w:pPr>
              <w:autoSpaceDE w:val="0"/>
              <w:autoSpaceDN w:val="0"/>
              <w:adjustRightInd w:val="0"/>
              <w:spacing w:after="0"/>
              <w:rPr>
                <w:rFonts w:ascii="PT Astra Serif" w:hAnsi="PT Astra Serif"/>
                <w:b/>
              </w:rPr>
            </w:pPr>
            <w:r w:rsidRPr="00421202">
              <w:rPr>
                <w:rFonts w:ascii="PT Astra Serif" w:hAnsi="PT Astra Serif"/>
                <w:b/>
              </w:rPr>
              <w:lastRenderedPageBreak/>
              <w:t>Поставщик</w:t>
            </w:r>
          </w:p>
          <w:p w14:paraId="0989C416" w14:textId="77777777" w:rsidR="006969B9" w:rsidRPr="00421202" w:rsidRDefault="006969B9" w:rsidP="00931474">
            <w:pPr>
              <w:autoSpaceDE w:val="0"/>
              <w:autoSpaceDN w:val="0"/>
              <w:adjustRightInd w:val="0"/>
              <w:spacing w:after="0"/>
              <w:rPr>
                <w:rFonts w:ascii="PT Astra Serif" w:hAnsi="PT Astra Serif"/>
              </w:rPr>
            </w:pPr>
          </w:p>
          <w:p w14:paraId="19A4E7BA" w14:textId="77777777" w:rsidR="006969B9" w:rsidRPr="00421202" w:rsidRDefault="006969B9" w:rsidP="00931474">
            <w:pPr>
              <w:autoSpaceDE w:val="0"/>
              <w:autoSpaceDN w:val="0"/>
              <w:adjustRightInd w:val="0"/>
              <w:spacing w:after="0"/>
              <w:rPr>
                <w:rFonts w:ascii="PT Astra Serif" w:hAnsi="PT Astra Serif"/>
              </w:rPr>
            </w:pPr>
          </w:p>
          <w:p w14:paraId="5B0F5172" w14:textId="77777777" w:rsidR="006969B9" w:rsidRPr="00421202" w:rsidRDefault="006969B9" w:rsidP="00931474">
            <w:pPr>
              <w:autoSpaceDE w:val="0"/>
              <w:autoSpaceDN w:val="0"/>
              <w:adjustRightInd w:val="0"/>
              <w:spacing w:after="0"/>
              <w:rPr>
                <w:rFonts w:ascii="PT Astra Serif" w:hAnsi="PT Astra Serif"/>
              </w:rPr>
            </w:pPr>
          </w:p>
          <w:p w14:paraId="0BFBBB98" w14:textId="77777777" w:rsidR="006969B9" w:rsidRPr="00421202" w:rsidRDefault="006969B9" w:rsidP="00931474">
            <w:pPr>
              <w:autoSpaceDE w:val="0"/>
              <w:autoSpaceDN w:val="0"/>
              <w:adjustRightInd w:val="0"/>
              <w:spacing w:after="0"/>
              <w:rPr>
                <w:rFonts w:ascii="PT Astra Serif" w:hAnsi="PT Astra Serif"/>
              </w:rPr>
            </w:pPr>
          </w:p>
          <w:p w14:paraId="367A1F53" w14:textId="77777777" w:rsidR="006969B9" w:rsidRPr="00421202" w:rsidRDefault="006969B9" w:rsidP="00931474">
            <w:pPr>
              <w:autoSpaceDE w:val="0"/>
              <w:autoSpaceDN w:val="0"/>
              <w:adjustRightInd w:val="0"/>
              <w:spacing w:after="0"/>
              <w:rPr>
                <w:rFonts w:ascii="PT Astra Serif" w:hAnsi="PT Astra Serif"/>
              </w:rPr>
            </w:pPr>
          </w:p>
          <w:p w14:paraId="4A17F8AA" w14:textId="77777777" w:rsidR="006969B9" w:rsidRPr="00421202" w:rsidRDefault="006969B9" w:rsidP="00931474">
            <w:pPr>
              <w:autoSpaceDE w:val="0"/>
              <w:autoSpaceDN w:val="0"/>
              <w:adjustRightInd w:val="0"/>
              <w:spacing w:after="0"/>
              <w:rPr>
                <w:rFonts w:ascii="PT Astra Serif" w:hAnsi="PT Astra Serif"/>
              </w:rPr>
            </w:pPr>
          </w:p>
          <w:p w14:paraId="78324C99" w14:textId="77777777" w:rsidR="006969B9" w:rsidRPr="00421202" w:rsidRDefault="006969B9" w:rsidP="00931474">
            <w:pPr>
              <w:autoSpaceDE w:val="0"/>
              <w:autoSpaceDN w:val="0"/>
              <w:adjustRightInd w:val="0"/>
              <w:spacing w:after="0"/>
              <w:rPr>
                <w:rFonts w:ascii="PT Astra Serif" w:hAnsi="PT Astra Serif"/>
              </w:rPr>
            </w:pPr>
          </w:p>
          <w:p w14:paraId="2E37DC75" w14:textId="77777777" w:rsidR="006969B9" w:rsidRPr="00421202" w:rsidRDefault="006969B9" w:rsidP="00931474">
            <w:pPr>
              <w:autoSpaceDE w:val="0"/>
              <w:autoSpaceDN w:val="0"/>
              <w:adjustRightInd w:val="0"/>
              <w:spacing w:after="0"/>
              <w:rPr>
                <w:rFonts w:ascii="PT Astra Serif" w:hAnsi="PT Astra Serif"/>
              </w:rPr>
            </w:pPr>
          </w:p>
          <w:p w14:paraId="0C018E2B" w14:textId="77777777" w:rsidR="006969B9" w:rsidRPr="00421202" w:rsidRDefault="006969B9" w:rsidP="00931474">
            <w:pPr>
              <w:autoSpaceDE w:val="0"/>
              <w:autoSpaceDN w:val="0"/>
              <w:adjustRightInd w:val="0"/>
              <w:spacing w:after="0"/>
              <w:rPr>
                <w:rFonts w:ascii="PT Astra Serif" w:hAnsi="PT Astra Serif"/>
              </w:rPr>
            </w:pPr>
          </w:p>
          <w:p w14:paraId="67A7B242" w14:textId="77777777" w:rsidR="006969B9" w:rsidRPr="00421202" w:rsidRDefault="006969B9" w:rsidP="00931474">
            <w:pPr>
              <w:autoSpaceDE w:val="0"/>
              <w:autoSpaceDN w:val="0"/>
              <w:adjustRightInd w:val="0"/>
              <w:spacing w:after="0"/>
              <w:rPr>
                <w:rFonts w:ascii="PT Astra Serif" w:hAnsi="PT Astra Serif"/>
              </w:rPr>
            </w:pPr>
          </w:p>
          <w:p w14:paraId="59C522A6" w14:textId="77777777" w:rsidR="006969B9" w:rsidRPr="00421202" w:rsidRDefault="006969B9" w:rsidP="00931474">
            <w:pPr>
              <w:autoSpaceDE w:val="0"/>
              <w:autoSpaceDN w:val="0"/>
              <w:adjustRightInd w:val="0"/>
              <w:spacing w:after="0"/>
              <w:rPr>
                <w:rFonts w:ascii="PT Astra Serif" w:hAnsi="PT Astra Serif"/>
              </w:rPr>
            </w:pPr>
          </w:p>
          <w:p w14:paraId="4B2E58AE" w14:textId="77777777" w:rsidR="006969B9" w:rsidRPr="00421202" w:rsidRDefault="006969B9" w:rsidP="00931474">
            <w:pPr>
              <w:autoSpaceDE w:val="0"/>
              <w:autoSpaceDN w:val="0"/>
              <w:adjustRightInd w:val="0"/>
              <w:spacing w:after="0"/>
              <w:rPr>
                <w:rFonts w:ascii="PT Astra Serif" w:hAnsi="PT Astra Serif"/>
              </w:rPr>
            </w:pPr>
          </w:p>
          <w:p w14:paraId="4BDA6251" w14:textId="77777777" w:rsidR="006969B9" w:rsidRPr="00421202" w:rsidRDefault="006969B9" w:rsidP="00931474">
            <w:pPr>
              <w:autoSpaceDE w:val="0"/>
              <w:autoSpaceDN w:val="0"/>
              <w:adjustRightInd w:val="0"/>
              <w:spacing w:after="0"/>
              <w:rPr>
                <w:rFonts w:ascii="PT Astra Serif" w:hAnsi="PT Astra Serif"/>
              </w:rPr>
            </w:pPr>
          </w:p>
          <w:p w14:paraId="2593016E" w14:textId="77777777" w:rsidR="006969B9" w:rsidRPr="00421202" w:rsidRDefault="006969B9" w:rsidP="00931474">
            <w:pPr>
              <w:autoSpaceDE w:val="0"/>
              <w:autoSpaceDN w:val="0"/>
              <w:adjustRightInd w:val="0"/>
              <w:spacing w:after="0"/>
              <w:rPr>
                <w:rFonts w:ascii="PT Astra Serif" w:hAnsi="PT Astra Serif"/>
              </w:rPr>
            </w:pPr>
          </w:p>
          <w:p w14:paraId="2E907ED7" w14:textId="77777777" w:rsidR="006969B9" w:rsidRPr="00421202" w:rsidRDefault="006969B9" w:rsidP="00931474">
            <w:pPr>
              <w:autoSpaceDE w:val="0"/>
              <w:autoSpaceDN w:val="0"/>
              <w:adjustRightInd w:val="0"/>
              <w:spacing w:after="0"/>
              <w:rPr>
                <w:rFonts w:ascii="PT Astra Serif" w:hAnsi="PT Astra Serif"/>
              </w:rPr>
            </w:pPr>
          </w:p>
          <w:p w14:paraId="5CB34997" w14:textId="77777777" w:rsidR="009A7D27" w:rsidRPr="00421202" w:rsidRDefault="009A7D27" w:rsidP="00931474">
            <w:pPr>
              <w:autoSpaceDE w:val="0"/>
              <w:autoSpaceDN w:val="0"/>
              <w:adjustRightInd w:val="0"/>
              <w:spacing w:after="0"/>
              <w:rPr>
                <w:rFonts w:ascii="PT Astra Serif" w:hAnsi="PT Astra Serif"/>
              </w:rPr>
            </w:pPr>
          </w:p>
          <w:p w14:paraId="651B2036" w14:textId="77777777" w:rsidR="009A7D27" w:rsidRPr="00421202" w:rsidRDefault="009A7D27" w:rsidP="00931474">
            <w:pPr>
              <w:autoSpaceDE w:val="0"/>
              <w:autoSpaceDN w:val="0"/>
              <w:adjustRightInd w:val="0"/>
              <w:spacing w:after="0"/>
              <w:rPr>
                <w:rFonts w:ascii="PT Astra Serif" w:hAnsi="PT Astra Serif"/>
              </w:rPr>
            </w:pPr>
          </w:p>
          <w:p w14:paraId="4AFAA533" w14:textId="77777777" w:rsidR="006969B9" w:rsidRPr="00421202" w:rsidRDefault="006969B9" w:rsidP="00931474">
            <w:pPr>
              <w:autoSpaceDE w:val="0"/>
              <w:autoSpaceDN w:val="0"/>
              <w:adjustRightInd w:val="0"/>
              <w:spacing w:after="0"/>
              <w:rPr>
                <w:rFonts w:ascii="PT Astra Serif" w:hAnsi="PT Astra Serif"/>
              </w:rPr>
            </w:pPr>
          </w:p>
          <w:p w14:paraId="078011F7" w14:textId="2A9A1FBC" w:rsidR="00840803" w:rsidRPr="00421202" w:rsidRDefault="00840803" w:rsidP="00931474">
            <w:pPr>
              <w:autoSpaceDE w:val="0"/>
              <w:autoSpaceDN w:val="0"/>
              <w:adjustRightInd w:val="0"/>
              <w:spacing w:after="0"/>
              <w:rPr>
                <w:rFonts w:ascii="PT Astra Serif" w:hAnsi="PT Astra Serif"/>
              </w:rPr>
            </w:pPr>
          </w:p>
          <w:p w14:paraId="75C0374D" w14:textId="77777777" w:rsidR="00840803" w:rsidRPr="00421202" w:rsidRDefault="00840803" w:rsidP="00931474">
            <w:pPr>
              <w:autoSpaceDE w:val="0"/>
              <w:autoSpaceDN w:val="0"/>
              <w:adjustRightInd w:val="0"/>
              <w:spacing w:after="0"/>
              <w:rPr>
                <w:rFonts w:ascii="PT Astra Serif" w:hAnsi="PT Astra Serif"/>
              </w:rPr>
            </w:pPr>
          </w:p>
          <w:p w14:paraId="134AF474" w14:textId="0C7DB025" w:rsidR="00AB418B" w:rsidRPr="00421202" w:rsidRDefault="00AB418B" w:rsidP="00931474">
            <w:pPr>
              <w:autoSpaceDE w:val="0"/>
              <w:autoSpaceDN w:val="0"/>
              <w:adjustRightInd w:val="0"/>
              <w:spacing w:after="0"/>
              <w:rPr>
                <w:rFonts w:ascii="PT Astra Serif" w:hAnsi="PT Astra Serif"/>
              </w:rPr>
            </w:pPr>
            <w:r w:rsidRPr="00421202">
              <w:rPr>
                <w:rFonts w:ascii="PT Astra Serif" w:hAnsi="PT Astra Serif"/>
              </w:rPr>
              <w:t>____________________</w:t>
            </w:r>
          </w:p>
          <w:p w14:paraId="3D90AFA7" w14:textId="7CCFD13E" w:rsidR="00AB418B" w:rsidRPr="00421202" w:rsidRDefault="00AB418B" w:rsidP="00931474">
            <w:pPr>
              <w:autoSpaceDE w:val="0"/>
              <w:autoSpaceDN w:val="0"/>
              <w:adjustRightInd w:val="0"/>
              <w:spacing w:after="0"/>
              <w:rPr>
                <w:rFonts w:ascii="PT Astra Serif" w:hAnsi="PT Astra Serif"/>
              </w:rPr>
            </w:pPr>
            <w:r w:rsidRPr="00421202">
              <w:rPr>
                <w:rFonts w:ascii="PT Astra Serif" w:hAnsi="PT Astra Serif"/>
              </w:rPr>
              <w:t>«___» ______ 20</w:t>
            </w:r>
            <w:r w:rsidR="003F506C" w:rsidRPr="00421202">
              <w:rPr>
                <w:rFonts w:ascii="PT Astra Serif" w:hAnsi="PT Astra Serif"/>
              </w:rPr>
              <w:t>2</w:t>
            </w:r>
            <w:r w:rsidRPr="00421202">
              <w:rPr>
                <w:rFonts w:ascii="PT Astra Serif" w:hAnsi="PT Astra Serif"/>
              </w:rPr>
              <w:t>__ г.</w:t>
            </w:r>
          </w:p>
          <w:p w14:paraId="72AF6545" w14:textId="77777777" w:rsidR="00AB418B" w:rsidRPr="00421202" w:rsidRDefault="00AB418B" w:rsidP="00931474">
            <w:pPr>
              <w:autoSpaceDE w:val="0"/>
              <w:autoSpaceDN w:val="0"/>
              <w:adjustRightInd w:val="0"/>
              <w:spacing w:after="0"/>
              <w:rPr>
                <w:rFonts w:ascii="PT Astra Serif" w:hAnsi="PT Astra Serif"/>
              </w:rPr>
            </w:pPr>
            <w:r w:rsidRPr="00421202">
              <w:rPr>
                <w:rFonts w:ascii="PT Astra Serif" w:hAnsi="PT Astra Serif"/>
              </w:rPr>
              <w:t>М.П.</w:t>
            </w:r>
          </w:p>
        </w:tc>
      </w:tr>
    </w:tbl>
    <w:p w14:paraId="4EB98EBB" w14:textId="77777777" w:rsidR="00985022" w:rsidRPr="00421202" w:rsidRDefault="00985022" w:rsidP="00840803">
      <w:pPr>
        <w:autoSpaceDE w:val="0"/>
        <w:autoSpaceDN w:val="0"/>
        <w:adjustRightInd w:val="0"/>
        <w:rPr>
          <w:rFonts w:ascii="PT Astra Serif" w:hAnsi="PT Astra Serif"/>
          <w:i/>
          <w:u w:val="single"/>
        </w:rPr>
      </w:pPr>
    </w:p>
    <w:p w14:paraId="16868A2A" w14:textId="040ABC52" w:rsidR="00985022" w:rsidRPr="00421202" w:rsidRDefault="00DA5E19" w:rsidP="00053F01">
      <w:pPr>
        <w:spacing w:after="0"/>
        <w:rPr>
          <w:rFonts w:ascii="PT Astra Serif" w:hAnsi="PT Astra Serif"/>
          <w:u w:val="single"/>
        </w:rPr>
      </w:pPr>
      <w:r w:rsidRPr="00421202">
        <w:rPr>
          <w:rFonts w:ascii="PT Astra Serif" w:hAnsi="PT Astra Serif"/>
          <w:u w:val="single"/>
        </w:rPr>
        <w:t xml:space="preserve">Согласовано: </w:t>
      </w:r>
    </w:p>
    <w:p w14:paraId="5A658777" w14:textId="77777777" w:rsidR="00DA5E19" w:rsidRPr="00421202" w:rsidRDefault="00DA5E19" w:rsidP="00053F01">
      <w:pPr>
        <w:spacing w:after="0"/>
        <w:rPr>
          <w:rFonts w:ascii="PT Astra Serif" w:hAnsi="PT Astra Serif"/>
          <w:u w:val="single"/>
        </w:rPr>
      </w:pPr>
    </w:p>
    <w:p w14:paraId="6CED60D0" w14:textId="556ADD2E" w:rsidR="00DA5E19" w:rsidRPr="00421202" w:rsidRDefault="00DA5E19" w:rsidP="00DA5E19">
      <w:pPr>
        <w:autoSpaceDE w:val="0"/>
        <w:autoSpaceDN w:val="0"/>
        <w:adjustRightInd w:val="0"/>
        <w:spacing w:after="0"/>
        <w:jc w:val="left"/>
        <w:rPr>
          <w:rFonts w:ascii="PT Astra Serif" w:hAnsi="PT Astra Serif"/>
          <w:kern w:val="2"/>
          <w:lang w:eastAsia="ar-SA"/>
        </w:rPr>
      </w:pPr>
      <w:r w:rsidRPr="00421202">
        <w:rPr>
          <w:rFonts w:ascii="PT Astra Serif" w:hAnsi="PT Astra Serif"/>
          <w:kern w:val="2"/>
          <w:lang w:eastAsia="ar-SA"/>
        </w:rPr>
        <w:t>Бухгалтерия:</w:t>
      </w:r>
      <w:r w:rsidRPr="00421202">
        <w:rPr>
          <w:rFonts w:ascii="PT Astra Serif" w:hAnsi="PT Astra Serif"/>
          <w:kern w:val="2"/>
          <w:lang w:eastAsia="ar-SA"/>
        </w:rPr>
        <w:tab/>
        <w:t xml:space="preserve">                                                 </w:t>
      </w:r>
      <w:r w:rsidRPr="00421202">
        <w:rPr>
          <w:rFonts w:ascii="PT Astra Serif" w:hAnsi="PT Astra Serif"/>
          <w:kern w:val="2"/>
          <w:lang w:eastAsia="ar-SA"/>
        </w:rPr>
        <w:tab/>
        <w:t xml:space="preserve">                                                             Е.С. </w:t>
      </w:r>
      <w:proofErr w:type="spellStart"/>
      <w:r w:rsidRPr="00421202">
        <w:rPr>
          <w:rFonts w:ascii="PT Astra Serif" w:hAnsi="PT Astra Serif"/>
          <w:kern w:val="2"/>
          <w:lang w:eastAsia="ar-SA"/>
        </w:rPr>
        <w:t>Рознерица</w:t>
      </w:r>
      <w:proofErr w:type="spellEnd"/>
    </w:p>
    <w:p w14:paraId="69A801DF" w14:textId="77777777" w:rsidR="00DA5E19" w:rsidRPr="00421202" w:rsidRDefault="00DA5E19" w:rsidP="00DA5E19">
      <w:pPr>
        <w:autoSpaceDE w:val="0"/>
        <w:autoSpaceDN w:val="0"/>
        <w:adjustRightInd w:val="0"/>
        <w:spacing w:after="0"/>
        <w:jc w:val="left"/>
        <w:rPr>
          <w:rFonts w:ascii="PT Astra Serif" w:hAnsi="PT Astra Serif"/>
          <w:kern w:val="2"/>
          <w:lang w:eastAsia="ar-SA"/>
        </w:rPr>
      </w:pPr>
    </w:p>
    <w:p w14:paraId="6D5CC105" w14:textId="77777777" w:rsidR="00DA5E19" w:rsidRPr="00421202" w:rsidRDefault="00DA5E19" w:rsidP="00DA5E19">
      <w:pPr>
        <w:autoSpaceDE w:val="0"/>
        <w:autoSpaceDN w:val="0"/>
        <w:adjustRightInd w:val="0"/>
        <w:spacing w:after="0"/>
        <w:jc w:val="left"/>
        <w:rPr>
          <w:rFonts w:ascii="PT Astra Serif" w:hAnsi="PT Astra Serif"/>
          <w:kern w:val="2"/>
          <w:lang w:eastAsia="ar-SA"/>
        </w:rPr>
      </w:pPr>
    </w:p>
    <w:p w14:paraId="1A65C412" w14:textId="77777777" w:rsidR="00DA5E19" w:rsidRPr="00421202" w:rsidRDefault="00DA5E19" w:rsidP="00DA5E19">
      <w:pPr>
        <w:autoSpaceDE w:val="0"/>
        <w:autoSpaceDN w:val="0"/>
        <w:adjustRightInd w:val="0"/>
        <w:spacing w:after="0"/>
        <w:jc w:val="left"/>
        <w:rPr>
          <w:rFonts w:ascii="PT Astra Serif" w:hAnsi="PT Astra Serif"/>
          <w:kern w:val="2"/>
          <w:lang w:eastAsia="ar-SA"/>
        </w:rPr>
      </w:pPr>
      <w:r w:rsidRPr="00421202">
        <w:rPr>
          <w:rFonts w:ascii="PT Astra Serif" w:hAnsi="PT Astra Serif"/>
          <w:kern w:val="2"/>
          <w:lang w:eastAsia="ar-SA"/>
        </w:rPr>
        <w:t>Юридическое управление:</w:t>
      </w:r>
      <w:r w:rsidRPr="00421202">
        <w:rPr>
          <w:rFonts w:ascii="PT Astra Serif" w:hAnsi="PT Astra Serif"/>
          <w:kern w:val="2"/>
          <w:lang w:eastAsia="ar-SA"/>
        </w:rPr>
        <w:tab/>
      </w:r>
      <w:r w:rsidRPr="00421202">
        <w:rPr>
          <w:rFonts w:ascii="PT Astra Serif" w:hAnsi="PT Astra Serif"/>
          <w:kern w:val="2"/>
          <w:lang w:eastAsia="ar-SA"/>
        </w:rPr>
        <w:tab/>
      </w:r>
      <w:r w:rsidRPr="00421202">
        <w:rPr>
          <w:rFonts w:ascii="PT Astra Serif" w:hAnsi="PT Astra Serif"/>
          <w:kern w:val="2"/>
          <w:lang w:eastAsia="ar-SA"/>
        </w:rPr>
        <w:tab/>
      </w:r>
      <w:r w:rsidRPr="00421202">
        <w:rPr>
          <w:rFonts w:ascii="PT Astra Serif" w:hAnsi="PT Astra Serif"/>
          <w:kern w:val="2"/>
          <w:lang w:eastAsia="ar-SA"/>
        </w:rPr>
        <w:tab/>
      </w:r>
      <w:r w:rsidRPr="00421202">
        <w:rPr>
          <w:rFonts w:ascii="PT Astra Serif" w:hAnsi="PT Astra Serif"/>
          <w:kern w:val="2"/>
          <w:lang w:eastAsia="ar-SA"/>
        </w:rPr>
        <w:tab/>
        <w:t xml:space="preserve">                                                Д.С. Плотников </w:t>
      </w:r>
    </w:p>
    <w:p w14:paraId="4D1FA5B4" w14:textId="77777777" w:rsidR="00DA5E19" w:rsidRPr="00421202" w:rsidRDefault="00DA5E19" w:rsidP="00DA5E19">
      <w:pPr>
        <w:spacing w:after="0"/>
        <w:jc w:val="left"/>
        <w:rPr>
          <w:rFonts w:ascii="PT Astra Serif" w:hAnsi="PT Astra Serif"/>
        </w:rPr>
      </w:pPr>
    </w:p>
    <w:p w14:paraId="5224C8F3" w14:textId="77777777" w:rsidR="00DA5E19" w:rsidRPr="00421202" w:rsidRDefault="00DA5E19" w:rsidP="00DA5E19">
      <w:pPr>
        <w:spacing w:after="0"/>
        <w:jc w:val="left"/>
        <w:rPr>
          <w:rFonts w:ascii="PT Astra Serif" w:hAnsi="PT Astra Serif"/>
        </w:rPr>
      </w:pPr>
    </w:p>
    <w:p w14:paraId="35744E88" w14:textId="77777777" w:rsidR="00DA5E19" w:rsidRPr="00421202" w:rsidRDefault="00DA5E19" w:rsidP="00DA5E19">
      <w:pPr>
        <w:autoSpaceDE w:val="0"/>
        <w:autoSpaceDN w:val="0"/>
        <w:adjustRightInd w:val="0"/>
        <w:spacing w:after="0"/>
        <w:rPr>
          <w:rFonts w:ascii="PT Astra Serif" w:hAnsi="PT Astra Serif"/>
        </w:rPr>
      </w:pPr>
    </w:p>
    <w:p w14:paraId="49F58F72" w14:textId="651DA1D3" w:rsidR="00DA5E19" w:rsidRPr="00421202" w:rsidRDefault="00DA5E19" w:rsidP="00DA5E19">
      <w:pPr>
        <w:autoSpaceDE w:val="0"/>
        <w:autoSpaceDN w:val="0"/>
        <w:adjustRightInd w:val="0"/>
        <w:spacing w:after="0"/>
        <w:rPr>
          <w:rFonts w:ascii="PT Astra Serif" w:hAnsi="PT Astra Serif"/>
        </w:rPr>
      </w:pPr>
      <w:r w:rsidRPr="00421202">
        <w:rPr>
          <w:rFonts w:ascii="PT Astra Serif" w:hAnsi="PT Astra Serif"/>
        </w:rPr>
        <w:t>Специалист-эксперт                                                                                                              Т.В. Дегтярева</w:t>
      </w:r>
    </w:p>
    <w:p w14:paraId="49C1401D" w14:textId="77777777" w:rsidR="00DA5E19" w:rsidRPr="00421202" w:rsidRDefault="00DA5E19" w:rsidP="00DA5E19">
      <w:pPr>
        <w:autoSpaceDE w:val="0"/>
        <w:autoSpaceDN w:val="0"/>
        <w:adjustRightInd w:val="0"/>
        <w:spacing w:after="0"/>
        <w:rPr>
          <w:rFonts w:ascii="PT Astra Serif" w:hAnsi="PT Astra Serif"/>
          <w:b/>
          <w:bCs/>
        </w:rPr>
      </w:pPr>
    </w:p>
    <w:p w14:paraId="15C56AE2" w14:textId="77777777" w:rsidR="00DA5E19" w:rsidRPr="00421202" w:rsidRDefault="00DA5E19" w:rsidP="00DA5E19">
      <w:pPr>
        <w:autoSpaceDE w:val="0"/>
        <w:autoSpaceDN w:val="0"/>
        <w:adjustRightInd w:val="0"/>
        <w:spacing w:after="0"/>
        <w:rPr>
          <w:rFonts w:ascii="PT Astra Serif" w:hAnsi="PT Astra Serif"/>
        </w:rPr>
      </w:pPr>
    </w:p>
    <w:p w14:paraId="2AE75255" w14:textId="77777777" w:rsidR="00DA5E19" w:rsidRPr="00421202" w:rsidRDefault="00DA5E19" w:rsidP="00053F01">
      <w:pPr>
        <w:spacing w:after="0"/>
        <w:rPr>
          <w:rFonts w:ascii="PT Astra Serif" w:hAnsi="PT Astra Serif"/>
          <w:u w:val="single"/>
        </w:rPr>
      </w:pPr>
    </w:p>
    <w:p w14:paraId="074E57BB" w14:textId="77777777" w:rsidR="00DA5E19" w:rsidRPr="00421202" w:rsidRDefault="00DA5E19" w:rsidP="00053F01">
      <w:pPr>
        <w:spacing w:after="0"/>
        <w:rPr>
          <w:rFonts w:ascii="PT Astra Serif" w:hAnsi="PT Astra Serif"/>
          <w:u w:val="single"/>
        </w:rPr>
      </w:pPr>
    </w:p>
    <w:p w14:paraId="43D0DFD1" w14:textId="77777777" w:rsidR="00DA5E19" w:rsidRPr="00421202" w:rsidRDefault="00DA5E19" w:rsidP="00AB418B">
      <w:pPr>
        <w:autoSpaceDE w:val="0"/>
        <w:autoSpaceDN w:val="0"/>
        <w:adjustRightInd w:val="0"/>
        <w:spacing w:after="0"/>
        <w:ind w:firstLine="567"/>
        <w:jc w:val="right"/>
        <w:rPr>
          <w:rFonts w:ascii="PT Astra Serif" w:hAnsi="PT Astra Serif"/>
        </w:rPr>
      </w:pPr>
    </w:p>
    <w:p w14:paraId="3F271BE2" w14:textId="77777777" w:rsidR="00DA5E19" w:rsidRPr="00421202" w:rsidRDefault="00DA5E19" w:rsidP="00AB418B">
      <w:pPr>
        <w:autoSpaceDE w:val="0"/>
        <w:autoSpaceDN w:val="0"/>
        <w:adjustRightInd w:val="0"/>
        <w:spacing w:after="0"/>
        <w:ind w:firstLine="567"/>
        <w:jc w:val="right"/>
        <w:rPr>
          <w:rFonts w:ascii="PT Astra Serif" w:hAnsi="PT Astra Serif"/>
        </w:rPr>
      </w:pPr>
    </w:p>
    <w:p w14:paraId="24B844F9" w14:textId="77777777" w:rsidR="00AB418B" w:rsidRPr="00421202" w:rsidRDefault="00AB418B" w:rsidP="00AB418B">
      <w:pPr>
        <w:autoSpaceDE w:val="0"/>
        <w:autoSpaceDN w:val="0"/>
        <w:adjustRightInd w:val="0"/>
        <w:spacing w:after="0"/>
        <w:ind w:firstLine="567"/>
        <w:jc w:val="right"/>
        <w:rPr>
          <w:rFonts w:ascii="PT Astra Serif" w:hAnsi="PT Astra Serif"/>
        </w:rPr>
      </w:pPr>
      <w:r w:rsidRPr="00421202">
        <w:rPr>
          <w:rFonts w:ascii="PT Astra Serif" w:hAnsi="PT Astra Serif"/>
        </w:rPr>
        <w:br w:type="page"/>
      </w:r>
      <w:r w:rsidRPr="00421202">
        <w:rPr>
          <w:rFonts w:ascii="PT Astra Serif" w:hAnsi="PT Astra Serif"/>
        </w:rPr>
        <w:lastRenderedPageBreak/>
        <w:t>Приложение</w:t>
      </w:r>
    </w:p>
    <w:p w14:paraId="4C3AD0E2" w14:textId="77777777" w:rsidR="00AB418B" w:rsidRPr="00421202" w:rsidRDefault="00AB418B" w:rsidP="00AB418B">
      <w:pPr>
        <w:autoSpaceDE w:val="0"/>
        <w:autoSpaceDN w:val="0"/>
        <w:adjustRightInd w:val="0"/>
        <w:spacing w:after="0"/>
        <w:ind w:firstLine="567"/>
        <w:jc w:val="right"/>
        <w:rPr>
          <w:rFonts w:ascii="PT Astra Serif" w:hAnsi="PT Astra Serif"/>
        </w:rPr>
      </w:pPr>
      <w:r w:rsidRPr="00421202">
        <w:rPr>
          <w:rFonts w:ascii="PT Astra Serif" w:hAnsi="PT Astra Serif"/>
        </w:rPr>
        <w:t>к муниципальному контракту</w:t>
      </w:r>
    </w:p>
    <w:p w14:paraId="61A3281E" w14:textId="3E63CA09" w:rsidR="00AB418B" w:rsidRPr="00421202" w:rsidRDefault="00AB418B" w:rsidP="00AB418B">
      <w:pPr>
        <w:autoSpaceDE w:val="0"/>
        <w:autoSpaceDN w:val="0"/>
        <w:adjustRightInd w:val="0"/>
        <w:spacing w:after="0"/>
        <w:ind w:firstLine="567"/>
        <w:jc w:val="right"/>
        <w:rPr>
          <w:rFonts w:ascii="PT Astra Serif" w:hAnsi="PT Astra Serif"/>
        </w:rPr>
      </w:pPr>
      <w:r w:rsidRPr="00421202">
        <w:rPr>
          <w:rFonts w:ascii="PT Astra Serif" w:hAnsi="PT Astra Serif"/>
        </w:rPr>
        <w:t xml:space="preserve"> № ____ от «___» _______ 20</w:t>
      </w:r>
      <w:r w:rsidR="005214DE" w:rsidRPr="00421202">
        <w:rPr>
          <w:rFonts w:ascii="PT Astra Serif" w:hAnsi="PT Astra Serif"/>
        </w:rPr>
        <w:t>2</w:t>
      </w:r>
      <w:r w:rsidRPr="00421202">
        <w:rPr>
          <w:rFonts w:ascii="PT Astra Serif" w:hAnsi="PT Astra Serif"/>
        </w:rPr>
        <w:t>__ г.</w:t>
      </w:r>
    </w:p>
    <w:p w14:paraId="4B46DECA" w14:textId="77777777" w:rsidR="00AB418B" w:rsidRPr="00421202" w:rsidRDefault="00AB418B" w:rsidP="00AB418B">
      <w:pPr>
        <w:autoSpaceDE w:val="0"/>
        <w:autoSpaceDN w:val="0"/>
        <w:adjustRightInd w:val="0"/>
        <w:spacing w:after="0"/>
        <w:ind w:firstLine="567"/>
        <w:rPr>
          <w:rFonts w:ascii="PT Astra Serif" w:hAnsi="PT Astra Serif"/>
        </w:rPr>
      </w:pPr>
    </w:p>
    <w:p w14:paraId="78DDC7B1" w14:textId="79D02B6D" w:rsidR="00AB418B" w:rsidRPr="00421202" w:rsidRDefault="00AB418B" w:rsidP="00AB418B">
      <w:pPr>
        <w:autoSpaceDE w:val="0"/>
        <w:autoSpaceDN w:val="0"/>
        <w:adjustRightInd w:val="0"/>
        <w:spacing w:after="0"/>
        <w:ind w:firstLine="567"/>
        <w:jc w:val="center"/>
        <w:rPr>
          <w:rFonts w:ascii="PT Astra Serif" w:hAnsi="PT Astra Serif"/>
          <w:b/>
          <w:bCs/>
        </w:rPr>
      </w:pPr>
      <w:r w:rsidRPr="00421202">
        <w:rPr>
          <w:rFonts w:ascii="PT Astra Serif" w:hAnsi="PT Astra Serif"/>
          <w:b/>
          <w:bCs/>
        </w:rPr>
        <w:t>СПЕЦИФИКАЦИЯ</w:t>
      </w:r>
    </w:p>
    <w:p w14:paraId="4D5F0114" w14:textId="77054BCA" w:rsidR="00607C5B" w:rsidRPr="00421202" w:rsidRDefault="00205304" w:rsidP="00AB418B">
      <w:pPr>
        <w:autoSpaceDE w:val="0"/>
        <w:autoSpaceDN w:val="0"/>
        <w:adjustRightInd w:val="0"/>
        <w:spacing w:after="0"/>
        <w:ind w:firstLine="567"/>
        <w:jc w:val="center"/>
        <w:rPr>
          <w:rFonts w:ascii="PT Astra Serif" w:hAnsi="PT Astra Serif"/>
          <w:b/>
          <w:bCs/>
          <w:color w:val="000099"/>
        </w:rPr>
      </w:pPr>
      <w:r w:rsidRPr="00421202">
        <w:rPr>
          <w:rFonts w:ascii="PT Astra Serif" w:hAnsi="PT Astra Serif"/>
          <w:b/>
          <w:bCs/>
        </w:rPr>
        <w:t>на</w:t>
      </w:r>
      <w:r w:rsidRPr="00421202">
        <w:rPr>
          <w:rFonts w:ascii="PT Astra Serif" w:hAnsi="PT Astra Serif"/>
          <w:b/>
          <w:bCs/>
          <w:color w:val="000099"/>
        </w:rPr>
        <w:t xml:space="preserve"> поставку </w:t>
      </w:r>
      <w:r w:rsidR="00AB787F" w:rsidRPr="00421202">
        <w:rPr>
          <w:rFonts w:ascii="PT Astra Serif" w:hAnsi="PT Astra Serif"/>
          <w:b/>
          <w:bCs/>
          <w:color w:val="000099"/>
        </w:rPr>
        <w:t>подарочной продукции (бытовая техника)</w:t>
      </w:r>
    </w:p>
    <w:p w14:paraId="6F42C91C" w14:textId="77777777" w:rsidR="00AB418B" w:rsidRPr="00421202"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Pr="00421202" w:rsidRDefault="00AB418B" w:rsidP="0019589E">
      <w:pPr>
        <w:numPr>
          <w:ilvl w:val="0"/>
          <w:numId w:val="45"/>
        </w:numPr>
        <w:autoSpaceDE w:val="0"/>
        <w:autoSpaceDN w:val="0"/>
        <w:adjustRightInd w:val="0"/>
        <w:spacing w:after="0"/>
        <w:jc w:val="left"/>
        <w:rPr>
          <w:rFonts w:ascii="PT Astra Serif" w:hAnsi="PT Astra Serif"/>
          <w:bCs/>
        </w:rPr>
      </w:pPr>
      <w:r w:rsidRPr="00421202">
        <w:rPr>
          <w:rFonts w:ascii="PT Astra Serif" w:hAnsi="PT Astra Serif"/>
          <w:bCs/>
        </w:rPr>
        <w:t>Наименование и количество товара, стоимость единицы товара</w:t>
      </w:r>
      <w:r w:rsidR="00BD3CFF" w:rsidRPr="00421202">
        <w:rPr>
          <w:rFonts w:ascii="PT Astra Serif" w:hAnsi="PT Astra Serif"/>
          <w:bCs/>
        </w:rPr>
        <w:t>, гарантийный срок</w:t>
      </w:r>
      <w:r w:rsidRPr="00421202">
        <w:rPr>
          <w:rFonts w:ascii="PT Astra Serif" w:hAnsi="PT Astra Serif"/>
          <w:bCs/>
        </w:rPr>
        <w:t>:</w:t>
      </w:r>
    </w:p>
    <w:p w14:paraId="28FB4E10" w14:textId="1CFB5098" w:rsidR="00C87057" w:rsidRPr="00421202"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421202" w14:paraId="344A05EF" w14:textId="2317FD1E" w:rsidTr="008F2C03">
        <w:tc>
          <w:tcPr>
            <w:tcW w:w="579" w:type="dxa"/>
            <w:shd w:val="clear" w:color="auto" w:fill="auto"/>
          </w:tcPr>
          <w:p w14:paraId="2D7D5FAC" w14:textId="77777777" w:rsidR="00C34094" w:rsidRPr="00421202" w:rsidRDefault="00C34094" w:rsidP="009C638B">
            <w:pPr>
              <w:autoSpaceDE w:val="0"/>
              <w:autoSpaceDN w:val="0"/>
              <w:adjustRightInd w:val="0"/>
              <w:spacing w:after="0"/>
              <w:jc w:val="center"/>
              <w:rPr>
                <w:rFonts w:ascii="PT Astra Serif" w:hAnsi="PT Astra Serif"/>
              </w:rPr>
            </w:pPr>
            <w:r w:rsidRPr="00421202">
              <w:rPr>
                <w:rFonts w:ascii="PT Astra Serif" w:hAnsi="PT Astra Serif"/>
              </w:rPr>
              <w:t>№</w:t>
            </w:r>
          </w:p>
          <w:p w14:paraId="3DCC17C9" w14:textId="77777777" w:rsidR="00C34094" w:rsidRPr="00421202" w:rsidRDefault="00C34094" w:rsidP="009C638B">
            <w:pPr>
              <w:autoSpaceDE w:val="0"/>
              <w:autoSpaceDN w:val="0"/>
              <w:adjustRightInd w:val="0"/>
              <w:spacing w:after="0"/>
              <w:jc w:val="center"/>
              <w:rPr>
                <w:rFonts w:ascii="PT Astra Serif" w:hAnsi="PT Astra Serif"/>
              </w:rPr>
            </w:pPr>
            <w:proofErr w:type="gramStart"/>
            <w:r w:rsidRPr="00421202">
              <w:rPr>
                <w:rFonts w:ascii="PT Astra Serif" w:hAnsi="PT Astra Serif"/>
              </w:rPr>
              <w:t>п</w:t>
            </w:r>
            <w:proofErr w:type="gramEnd"/>
            <w:r w:rsidRPr="00421202">
              <w:rPr>
                <w:rFonts w:ascii="PT Astra Serif" w:hAnsi="PT Astra Serif"/>
              </w:rPr>
              <w:t>/п</w:t>
            </w:r>
          </w:p>
        </w:tc>
        <w:tc>
          <w:tcPr>
            <w:tcW w:w="2292" w:type="dxa"/>
            <w:shd w:val="clear" w:color="auto" w:fill="auto"/>
          </w:tcPr>
          <w:p w14:paraId="59B94CBD" w14:textId="128364D1" w:rsidR="00C34094" w:rsidRPr="00421202" w:rsidRDefault="00C34094" w:rsidP="009C638B">
            <w:pPr>
              <w:autoSpaceDE w:val="0"/>
              <w:autoSpaceDN w:val="0"/>
              <w:adjustRightInd w:val="0"/>
              <w:spacing w:after="0"/>
              <w:jc w:val="center"/>
              <w:rPr>
                <w:rFonts w:ascii="PT Astra Serif" w:hAnsi="PT Astra Serif"/>
              </w:rPr>
            </w:pPr>
            <w:r w:rsidRPr="00421202">
              <w:rPr>
                <w:rFonts w:ascii="PT Astra Serif" w:hAnsi="PT Astra Serif"/>
              </w:rPr>
              <w:t>Наименование товара (включая ассортимент и комплектацию товара)</w:t>
            </w:r>
          </w:p>
        </w:tc>
        <w:tc>
          <w:tcPr>
            <w:tcW w:w="1754" w:type="dxa"/>
          </w:tcPr>
          <w:p w14:paraId="34C1DCE1" w14:textId="2CD68B88" w:rsidR="00C34094" w:rsidRPr="00421202" w:rsidRDefault="00C34094" w:rsidP="009C638B">
            <w:pPr>
              <w:autoSpaceDE w:val="0"/>
              <w:autoSpaceDN w:val="0"/>
              <w:adjustRightInd w:val="0"/>
              <w:spacing w:after="0"/>
              <w:jc w:val="center"/>
              <w:rPr>
                <w:rFonts w:ascii="PT Astra Serif" w:hAnsi="PT Astra Serif"/>
              </w:rPr>
            </w:pPr>
            <w:r w:rsidRPr="00421202">
              <w:rPr>
                <w:rFonts w:ascii="PT Astra Serif" w:hAnsi="PT Astra Serif"/>
              </w:rPr>
              <w:t>Характеристика товара, страна происхождения</w:t>
            </w:r>
          </w:p>
        </w:tc>
        <w:tc>
          <w:tcPr>
            <w:tcW w:w="957" w:type="dxa"/>
            <w:shd w:val="clear" w:color="auto" w:fill="auto"/>
          </w:tcPr>
          <w:p w14:paraId="0C438500" w14:textId="77777777" w:rsidR="00C34094" w:rsidRPr="00421202" w:rsidRDefault="00C34094" w:rsidP="009C638B">
            <w:pPr>
              <w:autoSpaceDE w:val="0"/>
              <w:autoSpaceDN w:val="0"/>
              <w:adjustRightInd w:val="0"/>
              <w:spacing w:after="0"/>
              <w:jc w:val="center"/>
              <w:rPr>
                <w:rFonts w:ascii="PT Astra Serif" w:hAnsi="PT Astra Serif"/>
              </w:rPr>
            </w:pPr>
            <w:r w:rsidRPr="00421202">
              <w:rPr>
                <w:rFonts w:ascii="PT Astra Serif" w:hAnsi="PT Astra Serif"/>
              </w:rPr>
              <w:t>Ед.</w:t>
            </w:r>
          </w:p>
          <w:p w14:paraId="1551FBA3" w14:textId="050DFAF3" w:rsidR="00C34094" w:rsidRPr="00421202" w:rsidRDefault="00AB787F" w:rsidP="009C638B">
            <w:pPr>
              <w:autoSpaceDE w:val="0"/>
              <w:autoSpaceDN w:val="0"/>
              <w:adjustRightInd w:val="0"/>
              <w:spacing w:after="0"/>
              <w:jc w:val="center"/>
              <w:rPr>
                <w:rFonts w:ascii="PT Astra Serif" w:hAnsi="PT Astra Serif"/>
              </w:rPr>
            </w:pPr>
            <w:r w:rsidRPr="00421202">
              <w:rPr>
                <w:rFonts w:ascii="PT Astra Serif" w:hAnsi="PT Astra Serif"/>
              </w:rPr>
              <w:t>И</w:t>
            </w:r>
            <w:r w:rsidR="00C34094" w:rsidRPr="00421202">
              <w:rPr>
                <w:rFonts w:ascii="PT Astra Serif" w:hAnsi="PT Astra Serif"/>
              </w:rPr>
              <w:t>зм</w:t>
            </w:r>
            <w:r w:rsidRPr="00421202">
              <w:rPr>
                <w:rFonts w:ascii="PT Astra Serif" w:hAnsi="PT Astra Serif"/>
              </w:rPr>
              <w:t>.</w:t>
            </w:r>
          </w:p>
        </w:tc>
        <w:tc>
          <w:tcPr>
            <w:tcW w:w="1116" w:type="dxa"/>
            <w:shd w:val="clear" w:color="auto" w:fill="auto"/>
          </w:tcPr>
          <w:p w14:paraId="052F5D42" w14:textId="2E3CEB44" w:rsidR="00C34094" w:rsidRPr="00421202" w:rsidRDefault="00C34094" w:rsidP="009C638B">
            <w:pPr>
              <w:autoSpaceDE w:val="0"/>
              <w:autoSpaceDN w:val="0"/>
              <w:adjustRightInd w:val="0"/>
              <w:spacing w:after="0"/>
              <w:jc w:val="center"/>
              <w:rPr>
                <w:rFonts w:ascii="PT Astra Serif" w:hAnsi="PT Astra Serif"/>
              </w:rPr>
            </w:pPr>
            <w:r w:rsidRPr="00421202">
              <w:rPr>
                <w:rFonts w:ascii="PT Astra Serif" w:hAnsi="PT Astra Serif"/>
              </w:rPr>
              <w:t>Цена за ед. в руб. (без НДС)</w:t>
            </w:r>
          </w:p>
        </w:tc>
        <w:tc>
          <w:tcPr>
            <w:tcW w:w="798" w:type="dxa"/>
            <w:shd w:val="clear" w:color="auto" w:fill="auto"/>
          </w:tcPr>
          <w:p w14:paraId="05195392" w14:textId="77777777" w:rsidR="00C34094" w:rsidRPr="00421202" w:rsidRDefault="00C34094" w:rsidP="009C638B">
            <w:pPr>
              <w:autoSpaceDE w:val="0"/>
              <w:autoSpaceDN w:val="0"/>
              <w:adjustRightInd w:val="0"/>
              <w:spacing w:after="0"/>
              <w:jc w:val="center"/>
              <w:rPr>
                <w:rFonts w:ascii="PT Astra Serif" w:hAnsi="PT Astra Serif"/>
              </w:rPr>
            </w:pPr>
            <w:r w:rsidRPr="00421202">
              <w:rPr>
                <w:rFonts w:ascii="PT Astra Serif" w:hAnsi="PT Astra Serif"/>
              </w:rPr>
              <w:t>Количество</w:t>
            </w:r>
          </w:p>
        </w:tc>
        <w:tc>
          <w:tcPr>
            <w:tcW w:w="1276" w:type="dxa"/>
            <w:shd w:val="clear" w:color="auto" w:fill="auto"/>
          </w:tcPr>
          <w:p w14:paraId="37A7AA0F" w14:textId="02D3604D" w:rsidR="00C34094" w:rsidRPr="00421202" w:rsidRDefault="00C34094" w:rsidP="009C638B">
            <w:pPr>
              <w:autoSpaceDE w:val="0"/>
              <w:autoSpaceDN w:val="0"/>
              <w:adjustRightInd w:val="0"/>
              <w:spacing w:after="0"/>
              <w:jc w:val="center"/>
              <w:rPr>
                <w:rFonts w:ascii="PT Astra Serif" w:hAnsi="PT Astra Serif"/>
              </w:rPr>
            </w:pPr>
            <w:r w:rsidRPr="00421202">
              <w:rPr>
                <w:rFonts w:ascii="PT Astra Serif" w:hAnsi="PT Astra Serif"/>
              </w:rPr>
              <w:t>НДС за ед. в руб.</w:t>
            </w:r>
          </w:p>
        </w:tc>
        <w:tc>
          <w:tcPr>
            <w:tcW w:w="1434" w:type="dxa"/>
          </w:tcPr>
          <w:p w14:paraId="3633C6C2" w14:textId="40D2E4FD" w:rsidR="00C34094" w:rsidRPr="00421202" w:rsidRDefault="00C34094" w:rsidP="009C638B">
            <w:pPr>
              <w:autoSpaceDE w:val="0"/>
              <w:autoSpaceDN w:val="0"/>
              <w:adjustRightInd w:val="0"/>
              <w:spacing w:after="0"/>
              <w:jc w:val="center"/>
              <w:rPr>
                <w:rFonts w:ascii="PT Astra Serif" w:hAnsi="PT Astra Serif"/>
              </w:rPr>
            </w:pPr>
            <w:r w:rsidRPr="00421202">
              <w:rPr>
                <w:rFonts w:ascii="PT Astra Serif" w:hAnsi="PT Astra Serif"/>
              </w:rPr>
              <w:t>Сумма в руб. (с учётом НДС)</w:t>
            </w:r>
          </w:p>
        </w:tc>
      </w:tr>
      <w:tr w:rsidR="004C0EF4" w:rsidRPr="00421202" w14:paraId="2E46D3E9" w14:textId="77777777" w:rsidTr="00611A61">
        <w:tc>
          <w:tcPr>
            <w:tcW w:w="579" w:type="dxa"/>
            <w:shd w:val="clear" w:color="auto" w:fill="auto"/>
          </w:tcPr>
          <w:p w14:paraId="5DE12C39" w14:textId="77777777" w:rsidR="004C0EF4" w:rsidRPr="00421202" w:rsidRDefault="004C0EF4" w:rsidP="00611A61">
            <w:pPr>
              <w:autoSpaceDE w:val="0"/>
              <w:autoSpaceDN w:val="0"/>
              <w:adjustRightInd w:val="0"/>
              <w:spacing w:after="0"/>
              <w:jc w:val="center"/>
              <w:rPr>
                <w:rFonts w:ascii="PT Astra Serif" w:hAnsi="PT Astra Serif"/>
              </w:rPr>
            </w:pPr>
            <w:r w:rsidRPr="00421202">
              <w:rPr>
                <w:rFonts w:ascii="PT Astra Serif" w:hAnsi="PT Astra Serif"/>
              </w:rPr>
              <w:t>1</w:t>
            </w:r>
          </w:p>
        </w:tc>
        <w:tc>
          <w:tcPr>
            <w:tcW w:w="2292" w:type="dxa"/>
            <w:tcBorders>
              <w:top w:val="single" w:sz="4" w:space="0" w:color="auto"/>
              <w:left w:val="single" w:sz="4" w:space="0" w:color="auto"/>
              <w:bottom w:val="single" w:sz="4" w:space="0" w:color="auto"/>
              <w:right w:val="single" w:sz="4" w:space="0" w:color="auto"/>
            </w:tcBorders>
          </w:tcPr>
          <w:p w14:paraId="226A6485" w14:textId="2139724E" w:rsidR="004C0EF4" w:rsidRPr="00421202" w:rsidRDefault="004C0EF4" w:rsidP="009646D6">
            <w:pPr>
              <w:autoSpaceDE w:val="0"/>
              <w:spacing w:after="0"/>
              <w:jc w:val="left"/>
              <w:rPr>
                <w:rFonts w:ascii="PT Astra Serif" w:hAnsi="PT Astra Serif"/>
              </w:rPr>
            </w:pP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421202" w:rsidRDefault="004C0EF4" w:rsidP="00611A61">
            <w:pPr>
              <w:autoSpaceDE w:val="0"/>
              <w:autoSpaceDN w:val="0"/>
              <w:adjustRightInd w:val="0"/>
              <w:spacing w:after="0"/>
              <w:rPr>
                <w:rFonts w:ascii="PT Astra Serif" w:hAnsi="PT Astra Serif"/>
              </w:rPr>
            </w:pPr>
          </w:p>
        </w:tc>
        <w:tc>
          <w:tcPr>
            <w:tcW w:w="957" w:type="dxa"/>
            <w:shd w:val="clear" w:color="auto" w:fill="auto"/>
          </w:tcPr>
          <w:p w14:paraId="7DA9A2FF" w14:textId="1616EE12" w:rsidR="004C0EF4" w:rsidRPr="00421202" w:rsidRDefault="004C0EF4" w:rsidP="00611A61">
            <w:pPr>
              <w:autoSpaceDE w:val="0"/>
              <w:autoSpaceDN w:val="0"/>
              <w:adjustRightInd w:val="0"/>
              <w:spacing w:after="0"/>
              <w:jc w:val="center"/>
              <w:rPr>
                <w:rFonts w:ascii="PT Astra Serif" w:hAnsi="PT Astra Serif"/>
              </w:rPr>
            </w:pPr>
          </w:p>
        </w:tc>
        <w:tc>
          <w:tcPr>
            <w:tcW w:w="1116" w:type="dxa"/>
            <w:shd w:val="clear" w:color="auto" w:fill="auto"/>
          </w:tcPr>
          <w:p w14:paraId="6FDF1914" w14:textId="0460F155" w:rsidR="004C0EF4" w:rsidRPr="00421202" w:rsidRDefault="004C0EF4" w:rsidP="00611A61">
            <w:pPr>
              <w:autoSpaceDE w:val="0"/>
              <w:autoSpaceDN w:val="0"/>
              <w:adjustRightInd w:val="0"/>
              <w:spacing w:after="0"/>
              <w:jc w:val="center"/>
              <w:rPr>
                <w:rFonts w:ascii="PT Astra Serif" w:hAnsi="PT Astra Serif"/>
              </w:rPr>
            </w:pP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421202" w:rsidRDefault="004C0EF4" w:rsidP="00611A61">
            <w:pPr>
              <w:autoSpaceDE w:val="0"/>
              <w:spacing w:after="0"/>
              <w:jc w:val="center"/>
              <w:rPr>
                <w:rFonts w:ascii="PT Astra Serif" w:hAnsi="PT Astra Serif"/>
              </w:rPr>
            </w:pPr>
          </w:p>
        </w:tc>
        <w:tc>
          <w:tcPr>
            <w:tcW w:w="1276" w:type="dxa"/>
            <w:shd w:val="clear" w:color="auto" w:fill="auto"/>
          </w:tcPr>
          <w:p w14:paraId="0114E09B" w14:textId="77777777" w:rsidR="004C0EF4" w:rsidRPr="00421202" w:rsidRDefault="004C0EF4" w:rsidP="00611A61">
            <w:pPr>
              <w:autoSpaceDE w:val="0"/>
              <w:autoSpaceDN w:val="0"/>
              <w:adjustRightInd w:val="0"/>
              <w:spacing w:after="0"/>
              <w:jc w:val="center"/>
              <w:rPr>
                <w:rFonts w:ascii="PT Astra Serif" w:hAnsi="PT Astra Serif"/>
              </w:rPr>
            </w:pPr>
          </w:p>
        </w:tc>
        <w:tc>
          <w:tcPr>
            <w:tcW w:w="1434" w:type="dxa"/>
          </w:tcPr>
          <w:p w14:paraId="18F947DE" w14:textId="77777777" w:rsidR="004C0EF4" w:rsidRPr="00421202" w:rsidRDefault="004C0EF4" w:rsidP="00611A61">
            <w:pPr>
              <w:autoSpaceDE w:val="0"/>
              <w:autoSpaceDN w:val="0"/>
              <w:adjustRightInd w:val="0"/>
              <w:spacing w:after="0"/>
              <w:jc w:val="center"/>
              <w:rPr>
                <w:rFonts w:ascii="PT Astra Serif" w:hAnsi="PT Astra Serif"/>
              </w:rPr>
            </w:pPr>
          </w:p>
        </w:tc>
      </w:tr>
      <w:tr w:rsidR="000027E0" w:rsidRPr="00421202" w14:paraId="53F8B3DC" w14:textId="04A9448C" w:rsidTr="008F2C03">
        <w:tc>
          <w:tcPr>
            <w:tcW w:w="8772" w:type="dxa"/>
            <w:gridSpan w:val="7"/>
            <w:shd w:val="clear" w:color="auto" w:fill="auto"/>
          </w:tcPr>
          <w:p w14:paraId="752C5B03" w14:textId="4A6438F7" w:rsidR="000027E0" w:rsidRPr="00421202" w:rsidRDefault="000027E0" w:rsidP="000027E0">
            <w:pPr>
              <w:autoSpaceDE w:val="0"/>
              <w:autoSpaceDN w:val="0"/>
              <w:adjustRightInd w:val="0"/>
              <w:spacing w:after="0"/>
              <w:rPr>
                <w:rFonts w:ascii="PT Astra Serif" w:hAnsi="PT Astra Serif"/>
                <w:b/>
              </w:rPr>
            </w:pPr>
            <w:r w:rsidRPr="00421202">
              <w:rPr>
                <w:rFonts w:ascii="PT Astra Serif" w:hAnsi="PT Astra Serif"/>
                <w:b/>
              </w:rPr>
              <w:t>ИТОГО:</w:t>
            </w:r>
          </w:p>
        </w:tc>
        <w:tc>
          <w:tcPr>
            <w:tcW w:w="1434" w:type="dxa"/>
          </w:tcPr>
          <w:p w14:paraId="41AC7E9F" w14:textId="77777777" w:rsidR="000027E0" w:rsidRPr="00421202" w:rsidRDefault="000027E0" w:rsidP="000027E0">
            <w:pPr>
              <w:autoSpaceDE w:val="0"/>
              <w:autoSpaceDN w:val="0"/>
              <w:adjustRightInd w:val="0"/>
              <w:spacing w:after="0"/>
              <w:rPr>
                <w:rFonts w:ascii="PT Astra Serif" w:hAnsi="PT Astra Serif"/>
                <w:b/>
              </w:rPr>
            </w:pPr>
          </w:p>
        </w:tc>
      </w:tr>
    </w:tbl>
    <w:p w14:paraId="31E0E492" w14:textId="77777777" w:rsidR="00244AC3" w:rsidRPr="00421202"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421202" w:rsidRDefault="00C34094" w:rsidP="00C34094">
      <w:pPr>
        <w:autoSpaceDE w:val="0"/>
        <w:autoSpaceDN w:val="0"/>
        <w:adjustRightInd w:val="0"/>
        <w:spacing w:after="0"/>
        <w:ind w:firstLine="709"/>
        <w:rPr>
          <w:rFonts w:ascii="PT Astra Serif" w:hAnsi="PT Astra Serif"/>
          <w:bCs/>
        </w:rPr>
      </w:pPr>
      <w:r w:rsidRPr="00421202">
        <w:rPr>
          <w:rFonts w:ascii="PT Astra Serif" w:hAnsi="PT Astra Serif"/>
          <w:bCs/>
        </w:rPr>
        <w:t>2. Требования к товару:</w:t>
      </w:r>
    </w:p>
    <w:p w14:paraId="0B9D9298" w14:textId="77777777" w:rsidR="00C34094" w:rsidRPr="00421202" w:rsidRDefault="00C34094" w:rsidP="00C34094">
      <w:pPr>
        <w:autoSpaceDE w:val="0"/>
        <w:autoSpaceDN w:val="0"/>
        <w:adjustRightInd w:val="0"/>
        <w:spacing w:after="0"/>
        <w:ind w:firstLine="709"/>
        <w:rPr>
          <w:rFonts w:ascii="PT Astra Serif" w:hAnsi="PT Astra Serif"/>
          <w:bCs/>
        </w:rPr>
      </w:pPr>
      <w:r w:rsidRPr="00421202">
        <w:rPr>
          <w:rFonts w:ascii="PT Astra Serif" w:hAnsi="PT Astra Serif"/>
          <w:bCs/>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421202">
        <w:rPr>
          <w:rFonts w:ascii="PT Astra Serif" w:hAnsi="PT Astra Serif"/>
          <w:bCs/>
        </w:rPr>
        <w:t>указанным</w:t>
      </w:r>
      <w:proofErr w:type="gramEnd"/>
      <w:r w:rsidRPr="00421202">
        <w:rPr>
          <w:rFonts w:ascii="PT Astra Serif" w:hAnsi="PT Astra Serif"/>
          <w:bCs/>
        </w:rPr>
        <w:t xml:space="preserve"> в гарантийном талоне.</w:t>
      </w:r>
    </w:p>
    <w:p w14:paraId="370D9973" w14:textId="77777777" w:rsidR="00C34094" w:rsidRPr="00421202" w:rsidRDefault="00C34094" w:rsidP="00C34094">
      <w:pPr>
        <w:autoSpaceDE w:val="0"/>
        <w:autoSpaceDN w:val="0"/>
        <w:adjustRightInd w:val="0"/>
        <w:spacing w:after="0"/>
        <w:ind w:firstLine="709"/>
        <w:rPr>
          <w:rFonts w:ascii="PT Astra Serif" w:hAnsi="PT Astra Serif"/>
          <w:bCs/>
        </w:rPr>
      </w:pPr>
      <w:r w:rsidRPr="00421202">
        <w:rPr>
          <w:rFonts w:ascii="PT Astra Serif" w:hAnsi="PT Astra Serif"/>
          <w:bCs/>
        </w:rPr>
        <w:t xml:space="preserve">Товар должен соответствовать документации производителя, быть новым (товаром, который не был в употреблении, в ремонте, в том </w:t>
      </w:r>
      <w:proofErr w:type="gramStart"/>
      <w:r w:rsidRPr="00421202">
        <w:rPr>
          <w:rFonts w:ascii="PT Astra Serif" w:hAnsi="PT Astra Serif"/>
          <w:bCs/>
        </w:rPr>
        <w:t>числе</w:t>
      </w:r>
      <w:proofErr w:type="gramEnd"/>
      <w:r w:rsidRPr="00421202">
        <w:rPr>
          <w:rFonts w:ascii="PT Astra Serif" w:hAnsi="PT Astra Serif"/>
          <w:bCs/>
        </w:rPr>
        <w:t xml:space="preserve">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5458081A" w14:textId="3AE869CA" w:rsidR="00205304" w:rsidRPr="00421202" w:rsidRDefault="00205304" w:rsidP="00AB418B">
      <w:pPr>
        <w:autoSpaceDE w:val="0"/>
        <w:autoSpaceDN w:val="0"/>
        <w:adjustRightInd w:val="0"/>
        <w:spacing w:after="0"/>
        <w:ind w:firstLine="709"/>
        <w:rPr>
          <w:rFonts w:ascii="PT Astra Serif" w:hAnsi="PT Astra Serif"/>
          <w:bCs/>
        </w:rPr>
      </w:pPr>
    </w:p>
    <w:p w14:paraId="08B7F81E" w14:textId="77777777" w:rsidR="00AB787F" w:rsidRPr="00421202" w:rsidRDefault="00AB787F" w:rsidP="00AB418B">
      <w:pPr>
        <w:autoSpaceDE w:val="0"/>
        <w:autoSpaceDN w:val="0"/>
        <w:adjustRightInd w:val="0"/>
        <w:spacing w:after="0"/>
        <w:ind w:firstLine="709"/>
        <w:rPr>
          <w:rFonts w:ascii="PT Astra Serif" w:hAnsi="PT Astra Serif"/>
          <w:bCs/>
        </w:rPr>
      </w:pPr>
    </w:p>
    <w:p w14:paraId="14B646A1" w14:textId="77777777" w:rsidR="00AB787F" w:rsidRPr="00421202" w:rsidRDefault="00AB787F" w:rsidP="00AB418B">
      <w:pPr>
        <w:autoSpaceDE w:val="0"/>
        <w:autoSpaceDN w:val="0"/>
        <w:adjustRightInd w:val="0"/>
        <w:spacing w:after="0"/>
        <w:ind w:firstLine="709"/>
        <w:rPr>
          <w:rFonts w:ascii="PT Astra Serif" w:hAnsi="PT Astra Serif"/>
          <w:bCs/>
        </w:rPr>
      </w:pPr>
    </w:p>
    <w:p w14:paraId="2FC05D04" w14:textId="77777777" w:rsidR="00AB787F" w:rsidRPr="00421202" w:rsidRDefault="00AB787F" w:rsidP="00AB418B">
      <w:pPr>
        <w:autoSpaceDE w:val="0"/>
        <w:autoSpaceDN w:val="0"/>
        <w:adjustRightInd w:val="0"/>
        <w:spacing w:after="0"/>
        <w:ind w:firstLine="709"/>
        <w:rPr>
          <w:rFonts w:ascii="PT Astra Serif" w:hAnsi="PT Astra Serif"/>
          <w:bCs/>
        </w:rPr>
      </w:pPr>
    </w:p>
    <w:p w14:paraId="74D4748C" w14:textId="77777777" w:rsidR="00AB418B" w:rsidRPr="00421202"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421202" w14:paraId="3EAA599F" w14:textId="77777777" w:rsidTr="00931474">
        <w:tc>
          <w:tcPr>
            <w:tcW w:w="4785" w:type="dxa"/>
          </w:tcPr>
          <w:p w14:paraId="15881BFE" w14:textId="77777777" w:rsidR="00AB418B" w:rsidRPr="00421202" w:rsidRDefault="00AB418B" w:rsidP="00931474">
            <w:pPr>
              <w:autoSpaceDE w:val="0"/>
              <w:autoSpaceDN w:val="0"/>
              <w:adjustRightInd w:val="0"/>
              <w:spacing w:after="0"/>
              <w:ind w:firstLine="567"/>
              <w:rPr>
                <w:rFonts w:ascii="PT Astra Serif" w:hAnsi="PT Astra Serif"/>
                <w:b/>
              </w:rPr>
            </w:pPr>
            <w:r w:rsidRPr="00421202">
              <w:rPr>
                <w:rFonts w:ascii="PT Astra Serif" w:hAnsi="PT Astra Serif"/>
                <w:b/>
              </w:rPr>
              <w:t>Заказчик</w:t>
            </w:r>
          </w:p>
          <w:p w14:paraId="21A69FF0" w14:textId="77777777" w:rsidR="00AB418B" w:rsidRPr="00421202" w:rsidRDefault="00AB418B" w:rsidP="00931474">
            <w:pPr>
              <w:autoSpaceDE w:val="0"/>
              <w:autoSpaceDN w:val="0"/>
              <w:adjustRightInd w:val="0"/>
              <w:spacing w:after="0"/>
              <w:ind w:firstLine="567"/>
              <w:rPr>
                <w:rFonts w:ascii="PT Astra Serif" w:hAnsi="PT Astra Serif"/>
              </w:rPr>
            </w:pPr>
            <w:r w:rsidRPr="00421202">
              <w:rPr>
                <w:rFonts w:ascii="PT Astra Serif" w:hAnsi="PT Astra Serif"/>
              </w:rPr>
              <w:t>___________________</w:t>
            </w:r>
          </w:p>
          <w:p w14:paraId="10528AAA" w14:textId="77777777" w:rsidR="00AB418B" w:rsidRPr="00421202" w:rsidRDefault="00AB418B" w:rsidP="00931474">
            <w:pPr>
              <w:autoSpaceDE w:val="0"/>
              <w:autoSpaceDN w:val="0"/>
              <w:adjustRightInd w:val="0"/>
              <w:spacing w:after="0"/>
              <w:ind w:firstLine="567"/>
              <w:rPr>
                <w:rFonts w:ascii="PT Astra Serif" w:hAnsi="PT Astra Serif"/>
              </w:rPr>
            </w:pPr>
            <w:r w:rsidRPr="00421202">
              <w:rPr>
                <w:rFonts w:ascii="PT Astra Serif" w:hAnsi="PT Astra Serif"/>
              </w:rPr>
              <w:t>«___» ______ 20__ г.</w:t>
            </w:r>
          </w:p>
          <w:p w14:paraId="499E5261" w14:textId="77777777" w:rsidR="00AB418B" w:rsidRPr="00421202" w:rsidRDefault="00AB418B" w:rsidP="00931474">
            <w:pPr>
              <w:autoSpaceDE w:val="0"/>
              <w:autoSpaceDN w:val="0"/>
              <w:adjustRightInd w:val="0"/>
              <w:spacing w:after="0"/>
              <w:ind w:firstLine="567"/>
              <w:rPr>
                <w:rFonts w:ascii="PT Astra Serif" w:hAnsi="PT Astra Serif"/>
              </w:rPr>
            </w:pPr>
            <w:r w:rsidRPr="00421202">
              <w:rPr>
                <w:rFonts w:ascii="PT Astra Serif" w:hAnsi="PT Astra Serif"/>
              </w:rPr>
              <w:t>М.П.</w:t>
            </w:r>
          </w:p>
        </w:tc>
        <w:tc>
          <w:tcPr>
            <w:tcW w:w="4786" w:type="dxa"/>
          </w:tcPr>
          <w:p w14:paraId="59CB3D09" w14:textId="77777777" w:rsidR="00AB418B" w:rsidRPr="00421202" w:rsidRDefault="00AB418B" w:rsidP="00931474">
            <w:pPr>
              <w:autoSpaceDE w:val="0"/>
              <w:autoSpaceDN w:val="0"/>
              <w:adjustRightInd w:val="0"/>
              <w:spacing w:after="0"/>
              <w:ind w:firstLine="567"/>
              <w:rPr>
                <w:rFonts w:ascii="PT Astra Serif" w:hAnsi="PT Astra Serif"/>
                <w:b/>
              </w:rPr>
            </w:pPr>
            <w:r w:rsidRPr="00421202">
              <w:rPr>
                <w:rFonts w:ascii="PT Astra Serif" w:hAnsi="PT Astra Serif"/>
                <w:b/>
              </w:rPr>
              <w:t>Поставщик</w:t>
            </w:r>
          </w:p>
          <w:p w14:paraId="64F16E64" w14:textId="77777777" w:rsidR="00AB418B" w:rsidRPr="00421202" w:rsidRDefault="00AB418B" w:rsidP="00931474">
            <w:pPr>
              <w:autoSpaceDE w:val="0"/>
              <w:autoSpaceDN w:val="0"/>
              <w:adjustRightInd w:val="0"/>
              <w:spacing w:after="0"/>
              <w:ind w:firstLine="567"/>
              <w:rPr>
                <w:rFonts w:ascii="PT Astra Serif" w:hAnsi="PT Astra Serif"/>
              </w:rPr>
            </w:pPr>
            <w:r w:rsidRPr="00421202">
              <w:rPr>
                <w:rFonts w:ascii="PT Astra Serif" w:hAnsi="PT Astra Serif"/>
              </w:rPr>
              <w:t>____________________</w:t>
            </w:r>
          </w:p>
          <w:p w14:paraId="1D24D04A" w14:textId="77777777" w:rsidR="00AB418B" w:rsidRPr="00421202" w:rsidRDefault="00AB418B" w:rsidP="00931474">
            <w:pPr>
              <w:autoSpaceDE w:val="0"/>
              <w:autoSpaceDN w:val="0"/>
              <w:adjustRightInd w:val="0"/>
              <w:spacing w:after="0"/>
              <w:ind w:firstLine="567"/>
              <w:rPr>
                <w:rFonts w:ascii="PT Astra Serif" w:hAnsi="PT Astra Serif"/>
              </w:rPr>
            </w:pPr>
            <w:r w:rsidRPr="00421202">
              <w:rPr>
                <w:rFonts w:ascii="PT Astra Serif" w:hAnsi="PT Astra Serif"/>
              </w:rPr>
              <w:t>«___» ______ 20__ г.</w:t>
            </w:r>
          </w:p>
          <w:p w14:paraId="2857782F" w14:textId="77777777" w:rsidR="00AB418B" w:rsidRPr="00421202" w:rsidRDefault="00AB418B" w:rsidP="00931474">
            <w:pPr>
              <w:autoSpaceDE w:val="0"/>
              <w:autoSpaceDN w:val="0"/>
              <w:adjustRightInd w:val="0"/>
              <w:spacing w:after="0"/>
              <w:ind w:firstLine="567"/>
              <w:rPr>
                <w:rFonts w:ascii="PT Astra Serif" w:hAnsi="PT Astra Serif"/>
              </w:rPr>
            </w:pPr>
            <w:r w:rsidRPr="00421202">
              <w:rPr>
                <w:rFonts w:ascii="PT Astra Serif" w:hAnsi="PT Astra Serif"/>
              </w:rPr>
              <w:t>М.П.</w:t>
            </w:r>
          </w:p>
        </w:tc>
      </w:tr>
    </w:tbl>
    <w:p w14:paraId="283D0B98" w14:textId="77777777" w:rsidR="00240532" w:rsidRPr="00421202"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421202"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C1220" w14:textId="77777777" w:rsidR="00025DC1" w:rsidRDefault="00025DC1">
      <w:r>
        <w:separator/>
      </w:r>
    </w:p>
  </w:endnote>
  <w:endnote w:type="continuationSeparator" w:id="0">
    <w:p w14:paraId="2CF17590" w14:textId="77777777" w:rsidR="00025DC1" w:rsidRDefault="0002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F311E">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4E9C2" w14:textId="77777777" w:rsidR="00025DC1" w:rsidRDefault="00025DC1">
      <w:r>
        <w:separator/>
      </w:r>
    </w:p>
  </w:footnote>
  <w:footnote w:type="continuationSeparator" w:id="0">
    <w:p w14:paraId="0F21E8A0" w14:textId="77777777" w:rsidR="00025DC1" w:rsidRDefault="00025DC1">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6DDC"/>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5DC1"/>
    <w:rsid w:val="00026253"/>
    <w:rsid w:val="000274B2"/>
    <w:rsid w:val="00027E29"/>
    <w:rsid w:val="000308A5"/>
    <w:rsid w:val="00032649"/>
    <w:rsid w:val="00033B6F"/>
    <w:rsid w:val="00034C6D"/>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5F60"/>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311E"/>
    <w:rsid w:val="001F4997"/>
    <w:rsid w:val="001F515D"/>
    <w:rsid w:val="001F537D"/>
    <w:rsid w:val="001F6BE2"/>
    <w:rsid w:val="001F7A8C"/>
    <w:rsid w:val="001F7D28"/>
    <w:rsid w:val="002018FF"/>
    <w:rsid w:val="00205304"/>
    <w:rsid w:val="00206875"/>
    <w:rsid w:val="00206B12"/>
    <w:rsid w:val="00206B3F"/>
    <w:rsid w:val="002076E7"/>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5680"/>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230E"/>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202"/>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D9F"/>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B787F"/>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2"/>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5682"/>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A5E19"/>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2F9"/>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20D5"/>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0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styleId="afb">
    <w:name w:val="Emphasis"/>
    <w:uiPriority w:val="20"/>
    <w:qFormat/>
    <w:rsid w:val="00BE17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styleId="afb">
    <w:name w:val="Emphasis"/>
    <w:uiPriority w:val="20"/>
    <w:qFormat/>
    <w:rsid w:val="00BE17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9AFC-68E7-46B6-BB90-BD026A15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17</Pages>
  <Words>6925</Words>
  <Characters>50156</Characters>
  <Application>Microsoft Office Word</Application>
  <DocSecurity>0</DocSecurity>
  <Lines>417</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56968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Павлова Татьяна Сергеевна</cp:lastModifiedBy>
  <cp:revision>146</cp:revision>
  <cp:lastPrinted>2026-03-17T09:17:00Z</cp:lastPrinted>
  <dcterms:created xsi:type="dcterms:W3CDTF">2022-04-28T12:32:00Z</dcterms:created>
  <dcterms:modified xsi:type="dcterms:W3CDTF">2026-03-17T09:18:00Z</dcterms:modified>
</cp:coreProperties>
</file>